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7125B7">
        <w:rPr>
          <w:color w:val="000000" w:themeColor="text1"/>
          <w:sz w:val="28"/>
          <w:szCs w:val="28"/>
        </w:rPr>
        <w:t xml:space="preserve">   </w:t>
      </w:r>
    </w:p>
    <w:p w:rsidR="00263657" w:rsidRPr="007125B7" w:rsidRDefault="00263657" w:rsidP="00263657">
      <w:pPr>
        <w:ind w:firstLine="5245"/>
        <w:jc w:val="both"/>
        <w:rPr>
          <w:b/>
          <w:color w:val="000000" w:themeColor="text1"/>
          <w:sz w:val="28"/>
          <w:szCs w:val="28"/>
        </w:rPr>
      </w:pPr>
      <w:r w:rsidRPr="007125B7">
        <w:rPr>
          <w:b/>
          <w:color w:val="000000" w:themeColor="text1"/>
          <w:sz w:val="28"/>
          <w:szCs w:val="28"/>
        </w:rPr>
        <w:t>В Департамент образования</w:t>
      </w:r>
    </w:p>
    <w:p w:rsidR="00263657" w:rsidRPr="007125B7" w:rsidRDefault="00263657" w:rsidP="00263657">
      <w:pPr>
        <w:ind w:firstLine="5245"/>
        <w:jc w:val="both"/>
        <w:rPr>
          <w:b/>
          <w:color w:val="000000" w:themeColor="text1"/>
          <w:sz w:val="28"/>
          <w:szCs w:val="28"/>
        </w:rPr>
      </w:pPr>
      <w:r w:rsidRPr="007125B7">
        <w:rPr>
          <w:b/>
          <w:color w:val="000000" w:themeColor="text1"/>
          <w:sz w:val="28"/>
          <w:szCs w:val="28"/>
        </w:rPr>
        <w:t>и науки города Москвы</w:t>
      </w: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ind w:right="141"/>
        <w:jc w:val="both"/>
        <w:rPr>
          <w:b/>
          <w:bCs/>
          <w:color w:val="000000" w:themeColor="text1"/>
          <w:sz w:val="28"/>
          <w:szCs w:val="28"/>
        </w:rPr>
      </w:pPr>
      <w:r w:rsidRPr="007125B7">
        <w:rPr>
          <w:b/>
          <w:bCs/>
          <w:color w:val="000000" w:themeColor="text1"/>
          <w:sz w:val="28"/>
          <w:szCs w:val="28"/>
        </w:rPr>
        <w:t xml:space="preserve">Согласие о принятии Условий проведения </w:t>
      </w:r>
      <w:r w:rsidRPr="002B6B17">
        <w:rPr>
          <w:b/>
          <w:bCs/>
          <w:color w:val="000000" w:themeColor="text1"/>
          <w:sz w:val="28"/>
          <w:szCs w:val="28"/>
        </w:rPr>
        <w:t>П</w:t>
      </w:r>
      <w:r w:rsidRPr="007125B7">
        <w:rPr>
          <w:b/>
          <w:bCs/>
          <w:color w:val="000000" w:themeColor="text1"/>
          <w:sz w:val="28"/>
          <w:szCs w:val="28"/>
        </w:rPr>
        <w:t xml:space="preserve">илотного </w:t>
      </w:r>
      <w:r w:rsidRPr="002B6B17">
        <w:rPr>
          <w:b/>
          <w:bCs/>
          <w:color w:val="000000" w:themeColor="text1"/>
          <w:sz w:val="28"/>
          <w:szCs w:val="28"/>
        </w:rPr>
        <w:t>п</w:t>
      </w:r>
      <w:r w:rsidRPr="007125B7">
        <w:rPr>
          <w:b/>
          <w:bCs/>
          <w:color w:val="000000" w:themeColor="text1"/>
          <w:sz w:val="28"/>
          <w:szCs w:val="28"/>
        </w:rPr>
        <w:t>роекта по организации профильного обучения в образовательных организациях высшего образования, расположенных на территории города Москвы</w:t>
      </w:r>
    </w:p>
    <w:p w:rsidR="00263657" w:rsidRPr="007125B7" w:rsidRDefault="00263657" w:rsidP="00263657">
      <w:pPr>
        <w:ind w:right="141"/>
        <w:jc w:val="both"/>
        <w:rPr>
          <w:b/>
          <w:bCs/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  <w:r w:rsidRPr="007125B7">
        <w:rPr>
          <w:color w:val="000000" w:themeColor="text1"/>
          <w:sz w:val="28"/>
          <w:szCs w:val="28"/>
        </w:rPr>
        <w:t>Настоящим письмом _____________________________________________</w:t>
      </w:r>
    </w:p>
    <w:p w:rsidR="00263657" w:rsidRPr="002D6524" w:rsidRDefault="00263657" w:rsidP="00263657">
      <w:pPr>
        <w:jc w:val="both"/>
        <w:rPr>
          <w:color w:val="000000" w:themeColor="text1"/>
        </w:rPr>
      </w:pPr>
      <w:r w:rsidRPr="007125B7">
        <w:rPr>
          <w:color w:val="000000" w:themeColor="text1"/>
        </w:rPr>
        <w:t xml:space="preserve">                                    (наименование образовательной организации высшего образования)</w:t>
      </w:r>
      <w:r>
        <w:rPr>
          <w:color w:val="000000" w:themeColor="text1"/>
        </w:rPr>
        <w:t xml:space="preserve"> </w:t>
      </w:r>
      <w:r w:rsidRPr="007125B7">
        <w:rPr>
          <w:color w:val="000000" w:themeColor="text1"/>
          <w:sz w:val="28"/>
          <w:szCs w:val="28"/>
        </w:rPr>
        <w:t xml:space="preserve">уведомляет, что принимает Условия проведения </w:t>
      </w:r>
      <w:r w:rsidRPr="002B6B17">
        <w:rPr>
          <w:color w:val="000000" w:themeColor="text1"/>
          <w:sz w:val="28"/>
          <w:szCs w:val="28"/>
        </w:rPr>
        <w:t>П</w:t>
      </w:r>
      <w:r w:rsidRPr="007125B7">
        <w:rPr>
          <w:color w:val="000000" w:themeColor="text1"/>
          <w:sz w:val="28"/>
          <w:szCs w:val="28"/>
        </w:rPr>
        <w:t xml:space="preserve">илотного </w:t>
      </w:r>
      <w:r w:rsidRPr="002B6B17">
        <w:rPr>
          <w:color w:val="000000" w:themeColor="text1"/>
          <w:sz w:val="28"/>
          <w:szCs w:val="28"/>
        </w:rPr>
        <w:t>п</w:t>
      </w:r>
      <w:r w:rsidRPr="007125B7">
        <w:rPr>
          <w:color w:val="000000" w:themeColor="text1"/>
          <w:sz w:val="28"/>
          <w:szCs w:val="28"/>
        </w:rPr>
        <w:t>роекта по организации профильного обучения в образовательных организациях высшего</w:t>
      </w:r>
      <w:r>
        <w:rPr>
          <w:color w:val="000000" w:themeColor="text1"/>
        </w:rPr>
        <w:t xml:space="preserve"> </w:t>
      </w:r>
      <w:r w:rsidRPr="007125B7">
        <w:rPr>
          <w:color w:val="000000" w:themeColor="text1"/>
          <w:sz w:val="28"/>
          <w:szCs w:val="28"/>
        </w:rPr>
        <w:t>образования, расположенных на территории города Москвы</w:t>
      </w:r>
      <w:r w:rsidRPr="002B6B17">
        <w:rPr>
          <w:color w:val="000000" w:themeColor="text1"/>
          <w:sz w:val="28"/>
          <w:szCs w:val="28"/>
        </w:rPr>
        <w:t>,</w:t>
      </w:r>
      <w:r w:rsidRPr="007125B7">
        <w:rPr>
          <w:color w:val="000000" w:themeColor="text1"/>
          <w:sz w:val="28"/>
          <w:szCs w:val="28"/>
        </w:rPr>
        <w:t xml:space="preserve"> в соответствии с</w:t>
      </w:r>
      <w:r>
        <w:rPr>
          <w:color w:val="000000" w:themeColor="text1"/>
        </w:rPr>
        <w:t xml:space="preserve"> </w:t>
      </w:r>
      <w:r w:rsidRPr="007125B7">
        <w:rPr>
          <w:color w:val="000000" w:themeColor="text1"/>
          <w:sz w:val="28"/>
          <w:szCs w:val="28"/>
        </w:rPr>
        <w:t xml:space="preserve">постановлением Правительства Москвы от 28 августа 2013 г. № 566-ПП </w:t>
      </w:r>
      <w:r>
        <w:rPr>
          <w:color w:val="000000" w:themeColor="text1"/>
          <w:sz w:val="28"/>
          <w:szCs w:val="28"/>
        </w:rPr>
        <w:br/>
      </w:r>
      <w:r w:rsidRPr="007125B7">
        <w:rPr>
          <w:color w:val="000000" w:themeColor="text1"/>
          <w:sz w:val="28"/>
          <w:szCs w:val="28"/>
        </w:rPr>
        <w:t>«О проведении в городе Москве пилотного проекта по организации профильного обучения в федеральных государственных образовательных организациях высшего образования, расположенных на территории города Москвы».</w:t>
      </w: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  <w:r w:rsidRPr="007125B7">
        <w:rPr>
          <w:color w:val="000000" w:themeColor="text1"/>
          <w:sz w:val="28"/>
          <w:szCs w:val="28"/>
        </w:rPr>
        <w:t>Приложение: на 1 л. в 1 экз.</w:t>
      </w: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  <w:r w:rsidRPr="007125B7">
        <w:rPr>
          <w:color w:val="000000" w:themeColor="text1"/>
          <w:sz w:val="28"/>
          <w:szCs w:val="28"/>
        </w:rPr>
        <w:t xml:space="preserve">                                                                   Руководитель образовательной </w:t>
      </w:r>
    </w:p>
    <w:p w:rsidR="00263657" w:rsidRDefault="00263657" w:rsidP="00263657">
      <w:pPr>
        <w:ind w:hanging="142"/>
        <w:jc w:val="both"/>
        <w:rPr>
          <w:color w:val="000000" w:themeColor="text1"/>
          <w:sz w:val="28"/>
          <w:szCs w:val="28"/>
        </w:rPr>
      </w:pPr>
      <w:r w:rsidRPr="007125B7">
        <w:rPr>
          <w:color w:val="000000" w:themeColor="text1"/>
          <w:sz w:val="28"/>
          <w:szCs w:val="28"/>
        </w:rPr>
        <w:t xml:space="preserve">  «___»</w:t>
      </w:r>
      <w:r>
        <w:rPr>
          <w:color w:val="000000" w:themeColor="text1"/>
          <w:sz w:val="28"/>
          <w:szCs w:val="28"/>
        </w:rPr>
        <w:t xml:space="preserve"> </w:t>
      </w:r>
      <w:r w:rsidRPr="007125B7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________20___г.                        </w:t>
      </w:r>
      <w:r w:rsidRPr="007125B7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(уполномоченное лицо)</w:t>
      </w:r>
      <w:r w:rsidRPr="007125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</w:t>
      </w:r>
    </w:p>
    <w:p w:rsidR="0026365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ind w:left="4956"/>
        <w:jc w:val="both"/>
        <w:rPr>
          <w:color w:val="000000" w:themeColor="text1"/>
          <w:sz w:val="28"/>
          <w:szCs w:val="28"/>
        </w:rPr>
      </w:pPr>
      <w:r w:rsidRPr="007125B7">
        <w:rPr>
          <w:color w:val="000000" w:themeColor="text1"/>
          <w:sz w:val="28"/>
          <w:szCs w:val="28"/>
        </w:rPr>
        <w:t xml:space="preserve">____________(подпись) </w:t>
      </w: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Pr="007125B7" w:rsidRDefault="00263657" w:rsidP="00263657">
      <w:pPr>
        <w:jc w:val="both"/>
        <w:rPr>
          <w:color w:val="000000" w:themeColor="text1"/>
          <w:sz w:val="28"/>
          <w:szCs w:val="28"/>
        </w:rPr>
      </w:pPr>
    </w:p>
    <w:p w:rsidR="00263657" w:rsidRDefault="00263657">
      <w:pPr>
        <w:spacing w:after="160" w:line="259" w:lineRule="auto"/>
      </w:pPr>
      <w:r>
        <w:br w:type="page"/>
      </w:r>
    </w:p>
    <w:p w:rsidR="00263657" w:rsidRDefault="00263657" w:rsidP="00263657">
      <w:pPr>
        <w:pStyle w:val="ConsPlusTitle"/>
        <w:jc w:val="center"/>
      </w:pPr>
      <w:bookmarkStart w:id="1" w:name="Par165"/>
      <w:bookmarkEnd w:id="1"/>
    </w:p>
    <w:p w:rsidR="00263657" w:rsidRDefault="00263657" w:rsidP="00263657">
      <w:pPr>
        <w:pStyle w:val="ConsPlusTitle"/>
        <w:jc w:val="center"/>
      </w:pPr>
      <w:r>
        <w:t>УСЛОВИЯ</w:t>
      </w:r>
    </w:p>
    <w:p w:rsidR="00263657" w:rsidRDefault="00263657" w:rsidP="00263657">
      <w:pPr>
        <w:pStyle w:val="ConsPlusTitle"/>
        <w:jc w:val="center"/>
      </w:pPr>
      <w:r>
        <w:t>ПРОВЕДЕНИЯ ПИЛОТНОГО ПРОЕКТА ПО ОРГАНИЗАЦИИ ПРОФИЛЬНОГО</w:t>
      </w:r>
    </w:p>
    <w:p w:rsidR="00263657" w:rsidRDefault="00263657" w:rsidP="00263657">
      <w:pPr>
        <w:pStyle w:val="ConsPlusTitle"/>
        <w:jc w:val="center"/>
      </w:pPr>
      <w:r>
        <w:t>ОБУЧЕНИЯ В ОБРАЗОВАТЕЛЬНЫХ ОРГАНИЗАЦИЯХ ВЫСШЕГО ОБРАЗОВАНИЯ, РАСПОЛОЖЕННЫХ НА ТЕРРИТОРИИ ГОРОДА МОСКВЫ</w:t>
      </w:r>
    </w:p>
    <w:p w:rsidR="00263657" w:rsidRDefault="00263657" w:rsidP="00263657">
      <w:pPr>
        <w:pStyle w:val="ConsPlusNormal"/>
      </w:pPr>
    </w:p>
    <w:p w:rsidR="00263657" w:rsidRDefault="00263657" w:rsidP="00263657">
      <w:pPr>
        <w:pStyle w:val="ConsPlusNormal"/>
        <w:ind w:firstLine="540"/>
        <w:jc w:val="both"/>
      </w:pPr>
      <w:r>
        <w:t>1. Соблюдение требований законодательства об образовании к организации образовательного процесса для реализации основной образовательной программы основного общего, среднего общего образования в образовательных организациях высшего образования, расположенных на территории города Москвы (далее - образовательные организации).</w:t>
      </w:r>
    </w:p>
    <w:p w:rsidR="00263657" w:rsidRDefault="00263657" w:rsidP="00263657">
      <w:pPr>
        <w:pStyle w:val="ConsPlusNormal"/>
        <w:ind w:firstLine="540"/>
        <w:jc w:val="both"/>
      </w:pPr>
      <w:r>
        <w:t>1(1). Реализация основной образовательной программы основного общего образования в отдельно стоящем здании, соответствующем санитарно-эпидемиологическим требованиям к зданию общеобразовательной организации.</w:t>
      </w:r>
    </w:p>
    <w:p w:rsidR="00263657" w:rsidRDefault="00263657" w:rsidP="00263657">
      <w:pPr>
        <w:pStyle w:val="ConsPlusNormal"/>
        <w:ind w:firstLine="540"/>
        <w:jc w:val="both"/>
      </w:pPr>
      <w:bookmarkStart w:id="2" w:name="Par178"/>
      <w:bookmarkEnd w:id="2"/>
      <w:r>
        <w:t>1(2). Соответствие образовательной организации в течение всего срока участия в Пилотном проекте следующим требованиям:</w:t>
      </w:r>
    </w:p>
    <w:p w:rsidR="00263657" w:rsidRDefault="00263657" w:rsidP="00263657">
      <w:pPr>
        <w:pStyle w:val="ConsPlusNormal"/>
        <w:ind w:firstLine="540"/>
        <w:jc w:val="both"/>
      </w:pPr>
      <w:r>
        <w:t xml:space="preserve">1(2).1.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Pr="000E0F49">
        <w:t>25 процентов.</w:t>
      </w:r>
    </w:p>
    <w:p w:rsidR="00263657" w:rsidRDefault="00263657" w:rsidP="00263657">
      <w:pPr>
        <w:pStyle w:val="ConsPlusNormal"/>
        <w:ind w:firstLine="540"/>
        <w:jc w:val="both"/>
      </w:pPr>
      <w:r>
        <w:t>1(2).2. Отсутствие сведений об образовательной организации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63657" w:rsidRDefault="00263657" w:rsidP="00263657">
      <w:pPr>
        <w:pStyle w:val="ConsPlusNormal"/>
        <w:ind w:firstLine="540"/>
        <w:jc w:val="both"/>
      </w:pPr>
      <w:r>
        <w:t>1(2).3. Отсутствие сведений об образовательной организации в реестре некоммерческих организаций, выполняющих функции иностранного агента.</w:t>
      </w:r>
    </w:p>
    <w:p w:rsidR="00263657" w:rsidRDefault="00263657" w:rsidP="00263657">
      <w:pPr>
        <w:pStyle w:val="ConsPlusNormal"/>
        <w:ind w:firstLine="540"/>
        <w:jc w:val="both"/>
      </w:pPr>
      <w:r>
        <w:t>2. Достижение образовательными организациями Целевых индикаторов реализации пилотного проекта по организации профильного обучения в образовательных организациях высшего образования, расположенных на территории города Москвы.</w:t>
      </w:r>
    </w:p>
    <w:p w:rsidR="00263657" w:rsidRDefault="00263657" w:rsidP="00263657">
      <w:pPr>
        <w:pStyle w:val="ConsPlusNormal"/>
        <w:ind w:firstLine="540"/>
        <w:jc w:val="both"/>
      </w:pPr>
      <w:r>
        <w:t>3. Предоставление образовательными организациями Департаменту образования и науки города Москвы сведений (данных), связанных с реализацией пилотного проекта по организации профильного обучения в образовательных организациях высшего образования, расположенных на территории города Москвы (далее - Пилотный проект).</w:t>
      </w:r>
    </w:p>
    <w:p w:rsidR="00263657" w:rsidRDefault="00263657" w:rsidP="00263657">
      <w:pPr>
        <w:pStyle w:val="ConsPlusNormal"/>
        <w:ind w:firstLine="540"/>
        <w:jc w:val="both"/>
      </w:pPr>
      <w:r>
        <w:t>4. Прохождение образовательными организациями процедуры государственной аккредитации по образовательной программе основного общего, среднего общего образования не позднее двух календарных лет после дня включения образовательной организации в Пилотный проект.</w:t>
      </w:r>
    </w:p>
    <w:p w:rsidR="00263657" w:rsidRDefault="00263657" w:rsidP="00263657">
      <w:pPr>
        <w:pStyle w:val="ConsPlusNormal"/>
        <w:ind w:firstLine="540"/>
        <w:jc w:val="both"/>
      </w:pPr>
      <w:r>
        <w:t>5. Представление образовательными организациями отчета об организации профильного обучения в рамках Пилотного проекта, включая сведения о количестве обучающихся, получающих бесплатное питание, по форме, установленной Департаментом образования и науки города Москвы, в сроки, установленные соглашением.</w:t>
      </w:r>
    </w:p>
    <w:p w:rsidR="00263657" w:rsidRDefault="00263657" w:rsidP="00263657">
      <w:pPr>
        <w:pStyle w:val="ConsPlusNormal"/>
        <w:ind w:firstLine="567"/>
        <w:jc w:val="both"/>
      </w:pPr>
      <w:r>
        <w:t>6. Внесение данных об обучающихся, зачисленных для обучения в образовательные организации, в Комплексную информационную систему «Государственные услуги в сфере образования в электронном виде».</w:t>
      </w:r>
    </w:p>
    <w:p w:rsidR="004F6FC5" w:rsidRDefault="00263657" w:rsidP="00263657">
      <w:pPr>
        <w:pStyle w:val="ConsPlusNormal"/>
        <w:ind w:firstLine="567"/>
        <w:jc w:val="both"/>
      </w:pPr>
      <w:r w:rsidRPr="00BC3B95">
        <w:t xml:space="preserve">7. </w:t>
      </w:r>
      <w:r>
        <w:t>Согласие образовательной организации</w:t>
      </w:r>
      <w:r w:rsidRPr="00CE400A">
        <w:t xml:space="preserve"> на осуществление проверки </w:t>
      </w:r>
      <w:r>
        <w:t>Департаментом</w:t>
      </w:r>
      <w:r w:rsidRPr="00CE400A">
        <w:t xml:space="preserve"> соблюдения порядка, цели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268.1 и 269.2 Бюджетного кодекса Российской Федерации.</w:t>
      </w:r>
    </w:p>
    <w:sectPr w:rsidR="004F6FC5" w:rsidSect="0026365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8F"/>
    <w:rsid w:val="00263657"/>
    <w:rsid w:val="00564A9D"/>
    <w:rsid w:val="006A2667"/>
    <w:rsid w:val="007E0F52"/>
    <w:rsid w:val="00E27D8F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2126"/>
  <w15:chartTrackingRefBased/>
  <w15:docId w15:val="{8CE18417-11C5-4CF7-A231-6DC7158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5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3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2025-07-21T12:14:00Z</dcterms:created>
  <dcterms:modified xsi:type="dcterms:W3CDTF">2025-08-04T13:35:00Z</dcterms:modified>
</cp:coreProperties>
</file>