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Правительства Москвы от 28.08.2013 N 566-ПП</w:t>
              <w:br/>
              <w:t xml:space="preserve">(ред. от 29.04.2025)</w:t>
              <w:br/>
              <w:t xml:space="preserve">"О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Москвы"</w:t>
              <w:br/>
              <w:t xml:space="preserve">(вместе с "Положением 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Москвы", "Условиями проведения пилотного проекта по организации профильного обучения в образовательных организациях высшего образования, расположенных на территории города Москвы")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МОСКВЫ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августа 2013 г. N 566-ПП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ПРОВЕДЕНИИ В ГОРОДЕ МОСКВЕ ПИЛОТНОГО ПРОЕКТА</w:t>
      </w:r>
    </w:p>
    <w:p>
      <w:pPr>
        <w:pStyle w:val="2"/>
        <w:jc w:val="center"/>
      </w:pPr>
      <w:r>
        <w:rPr>
          <w:sz w:val="24"/>
        </w:rPr>
        <w:t xml:space="preserve">ПО ОРГАНИЗАЦИИ ПРОФИЛЬНОГО ОБУЧЕНИЯ В ОБРАЗОВАТЕЛЬНЫХ</w:t>
      </w:r>
    </w:p>
    <w:p>
      <w:pPr>
        <w:pStyle w:val="2"/>
        <w:jc w:val="center"/>
      </w:pPr>
      <w:r>
        <w:rPr>
          <w:sz w:val="24"/>
        </w:rPr>
        <w:t xml:space="preserve">ОРГАНИЗАЦИЯХ ВЫСШЕГО ОБРАЗОВАНИЯ, РАСПОЛОЖЕННЫХ</w:t>
      </w:r>
    </w:p>
    <w:p>
      <w:pPr>
        <w:pStyle w:val="2"/>
        <w:jc w:val="center"/>
      </w:pPr>
      <w:r>
        <w:rPr>
          <w:sz w:val="24"/>
        </w:rPr>
        <w:t xml:space="preserve">НА ТЕРРИТОРИИ 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16.12.2014 </w:t>
            </w:r>
            <w:hyperlink w:history="0" r:id="rId7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760-ПП</w:t>
              </w:r>
            </w:hyperlink>
            <w:r>
              <w:rPr>
                <w:sz w:val="24"/>
                <w:color w:val="392c69"/>
              </w:rPr>
              <w:t xml:space="preserve">, от 28.04.2015 </w:t>
            </w:r>
            <w:hyperlink w:history="0" r:id="rId8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233-ПП</w:t>
              </w:r>
            </w:hyperlink>
            <w:r>
              <w:rPr>
                <w:sz w:val="24"/>
                <w:color w:val="392c69"/>
              </w:rPr>
              <w:t xml:space="preserve">, от 05.04.2017 </w:t>
            </w:r>
            <w:hyperlink w:history="0" r:id="rId9" w:tooltip="Постановление Правительства Москвы от 05.04.2017 N 159-ПП &quot;О внесении изменения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159-ПП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25.12.2017 </w:t>
            </w:r>
            <w:hyperlink w:history="0" r:id="rId10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      <w:r>
                <w:rPr>
                  <w:sz w:val="24"/>
                  <w:color w:val="0000ff"/>
                </w:rPr>
                <w:t xml:space="preserve">N 1082-ПП</w:t>
              </w:r>
            </w:hyperlink>
            <w:r>
              <w:rPr>
                <w:sz w:val="24"/>
                <w:color w:val="392c69"/>
              </w:rPr>
              <w:t xml:space="preserve">, от 27.02.2018 </w:t>
            </w:r>
            <w:hyperlink w:history="0" r:id="rId11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116-ПП</w:t>
              </w:r>
            </w:hyperlink>
            <w:r>
              <w:rPr>
                <w:sz w:val="24"/>
                <w:color w:val="392c69"/>
              </w:rPr>
              <w:t xml:space="preserve">, от 02.11.2022 </w:t>
            </w:r>
            <w:hyperlink w:history="0" r:id="rId12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2380-ПП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29.04.2025 </w:t>
            </w:r>
            <w:hyperlink w:history="0" r:id="rId13" w:tooltip="Постановление Правительства Москвы от 29.04.2025 N 94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940-ПП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обеспечения условий для профильного обучения Правительство Москвы постановляет:</w:t>
      </w:r>
    </w:p>
    <w:bookmarkStart w:id="17" w:name="P17"/>
    <w:bookmarkEnd w:id="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Провести в городе Москве в период с 1 сентября 2013 г. по 31 августа 2022 г. пилотный проект по организации профильного обучения в образовательных организациях высшего образования, расположенных на территории города Москвы (далее - Пилотный проект).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14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05.04.2017 </w:t>
      </w:r>
      <w:hyperlink w:history="0" r:id="rId15" w:tooltip="Постановление Правительства Москвы от 05.04.2017 N 159-ПП &quot;О внесении изменения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159-ПП</w:t>
        </w:r>
      </w:hyperlink>
      <w:r>
        <w:rPr>
          <w:sz w:val="24"/>
        </w:rPr>
        <w:t xml:space="preserve">, от 27.02.2018 </w:t>
      </w:r>
      <w:hyperlink w:history="0" r:id="rId16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1(1). Продолжить реализацию Пилотного проекта с 1 сентября 2022 г.</w:t>
      </w:r>
    </w:p>
    <w:p>
      <w:pPr>
        <w:pStyle w:val="0"/>
        <w:jc w:val="both"/>
      </w:pPr>
      <w:r>
        <w:rPr>
          <w:sz w:val="24"/>
        </w:rPr>
        <w:t xml:space="preserve">(п. 1(1) введен </w:t>
      </w:r>
      <w:hyperlink w:history="0" r:id="rId17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</w:t>
      </w:r>
      <w:hyperlink w:history="0" w:anchor="P45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(приложение 1).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18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19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bookmarkStart w:id="23" w:name="P23"/>
    <w:bookmarkEnd w:id="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Утвердить </w:t>
      </w:r>
      <w:hyperlink w:history="0" w:anchor="P166" w:tooltip="УСЛОВИЯ">
        <w:r>
          <w:rPr>
            <w:sz w:val="24"/>
            <w:color w:val="0000ff"/>
          </w:rPr>
          <w:t xml:space="preserve">Условия</w:t>
        </w:r>
      </w:hyperlink>
      <w:r>
        <w:rPr>
          <w:sz w:val="24"/>
        </w:rPr>
        <w:t xml:space="preserve"> проведения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(приложение 2).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20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21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Установить, что в Пилотном проекте </w:t>
      </w:r>
      <w:hyperlink w:history="0" w:anchor="P17" w:tooltip="1. Провести в городе Москве в период с 1 сентября 2013 г. по 31 августа 2022 г. пилотный проект по организации профильного обучения в образовательных организациях высшего образования, расположенных на территории города Москвы (далее - Пилотный проект).">
        <w:r>
          <w:rPr>
            <w:sz w:val="24"/>
            <w:color w:val="0000ff"/>
          </w:rPr>
          <w:t xml:space="preserve">(п. 1)</w:t>
        </w:r>
      </w:hyperlink>
      <w:r>
        <w:rPr>
          <w:sz w:val="24"/>
        </w:rPr>
        <w:t xml:space="preserve"> принимают участие государственные бюджетные и автономные, а также частные образовательные организации высшего образования, расположенные на территории города Москвы, заявившие об участии в Пилотном проекте и принявшие Условия проведения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</w:t>
      </w:r>
      <w:hyperlink w:history="0" w:anchor="P23" w:tooltip="3. Утвердить Условия проведения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приложение 2).">
        <w:r>
          <w:rPr>
            <w:sz w:val="24"/>
            <w:color w:val="0000ff"/>
          </w:rPr>
          <w:t xml:space="preserve">(п. 3)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22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28.04.2015 </w:t>
      </w:r>
      <w:hyperlink w:history="0" r:id="rId23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233-ПП</w:t>
        </w:r>
      </w:hyperlink>
      <w:r>
        <w:rPr>
          <w:sz w:val="24"/>
        </w:rPr>
        <w:t xml:space="preserve">, от 27.02.2018 </w:t>
      </w:r>
      <w:hyperlink w:history="0" r:id="rId24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Утвердить Целевые </w:t>
      </w:r>
      <w:hyperlink w:history="0" w:anchor="P202" w:tooltip="ЦЕЛЕВЫЕ ИНДИКАТОРЫ">
        <w:r>
          <w:rPr>
            <w:sz w:val="24"/>
            <w:color w:val="0000ff"/>
          </w:rPr>
          <w:t xml:space="preserve">индикаторы</w:t>
        </w:r>
      </w:hyperlink>
      <w:r>
        <w:rPr>
          <w:sz w:val="24"/>
        </w:rPr>
        <w:t xml:space="preserve"> реализации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(приложение 3).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25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26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А.В.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27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02.11.2022 </w:t>
      </w:r>
      <w:hyperlink w:history="0" r:id="rId28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2380-ПП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Временно исполняющий</w:t>
      </w:r>
    </w:p>
    <w:p>
      <w:pPr>
        <w:pStyle w:val="0"/>
        <w:jc w:val="right"/>
      </w:pPr>
      <w:r>
        <w:rPr>
          <w:sz w:val="24"/>
        </w:rPr>
        <w:t xml:space="preserve">обязанности Мэра Москвы</w:t>
      </w:r>
    </w:p>
    <w:p>
      <w:pPr>
        <w:pStyle w:val="0"/>
        <w:jc w:val="right"/>
      </w:pPr>
      <w:r>
        <w:rPr>
          <w:sz w:val="24"/>
        </w:rPr>
        <w:t xml:space="preserve">С.С. Собянин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Москвы</w:t>
      </w:r>
    </w:p>
    <w:p>
      <w:pPr>
        <w:pStyle w:val="0"/>
        <w:jc w:val="right"/>
      </w:pPr>
      <w:r>
        <w:rPr>
          <w:sz w:val="24"/>
        </w:rPr>
        <w:t xml:space="preserve">от 28 августа 2013 г. N 566-ПП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ПРОВЕДЕНИИ В ГОРОДЕ МОСКВЕ ПИЛОТНОГО ПРОЕКТА</w:t>
      </w:r>
    </w:p>
    <w:p>
      <w:pPr>
        <w:pStyle w:val="2"/>
        <w:jc w:val="center"/>
      </w:pPr>
      <w:r>
        <w:rPr>
          <w:sz w:val="24"/>
        </w:rPr>
        <w:t xml:space="preserve">ПО ОРГАНИЗАЦИИ ПРОФИЛЬНОГО ОБУЧЕНИЯ В ОБРАЗОВАТЕЛЬНЫХ</w:t>
      </w:r>
    </w:p>
    <w:p>
      <w:pPr>
        <w:pStyle w:val="2"/>
        <w:jc w:val="center"/>
      </w:pPr>
      <w:r>
        <w:rPr>
          <w:sz w:val="24"/>
        </w:rPr>
        <w:t xml:space="preserve">ОРГАНИЗАЦИЯХ ВЫСШЕГО ОБРАЗОВАНИЯ, РАСПОЛОЖЕННЫХ</w:t>
      </w:r>
    </w:p>
    <w:p>
      <w:pPr>
        <w:pStyle w:val="2"/>
        <w:jc w:val="center"/>
      </w:pPr>
      <w:r>
        <w:rPr>
          <w:sz w:val="24"/>
        </w:rPr>
        <w:t xml:space="preserve">НА ТЕРРИТОРИИ 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16.12.2014 </w:t>
            </w:r>
            <w:hyperlink w:history="0" r:id="rId29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760-ПП</w:t>
              </w:r>
            </w:hyperlink>
            <w:r>
              <w:rPr>
                <w:sz w:val="24"/>
                <w:color w:val="392c69"/>
              </w:rPr>
              <w:t xml:space="preserve">, от 28.04.2015 </w:t>
            </w:r>
            <w:hyperlink w:history="0" r:id="rId30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233-ПП</w:t>
              </w:r>
            </w:hyperlink>
            <w:r>
              <w:rPr>
                <w:sz w:val="24"/>
                <w:color w:val="392c69"/>
              </w:rPr>
              <w:t xml:space="preserve">, от 25.12.2017 </w:t>
            </w:r>
            <w:hyperlink w:history="0" r:id="rId31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      <w:r>
                <w:rPr>
                  <w:sz w:val="24"/>
                  <w:color w:val="0000ff"/>
                </w:rPr>
                <w:t xml:space="preserve">N 1082-ПП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27.02.2018 </w:t>
            </w:r>
            <w:hyperlink w:history="0" r:id="rId32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116-ПП</w:t>
              </w:r>
            </w:hyperlink>
            <w:r>
              <w:rPr>
                <w:sz w:val="24"/>
                <w:color w:val="392c69"/>
              </w:rPr>
              <w:t xml:space="preserve">, от 02.11.2022 </w:t>
            </w:r>
            <w:hyperlink w:history="0" r:id="rId33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2380-ПП</w:t>
              </w:r>
            </w:hyperlink>
            <w:r>
              <w:rPr>
                <w:sz w:val="24"/>
                <w:color w:val="392c69"/>
              </w:rPr>
              <w:t xml:space="preserve">, от 29.04.2025 </w:t>
            </w:r>
            <w:hyperlink w:history="0" r:id="rId34" w:tooltip="Постановление Правительства Москвы от 29.04.2025 N 94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940-ПП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Положение 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(далее - Положение), устанавливает порядок проведения в городе Москве пилотного проекта по организации профильного обучения в государственных бюджетных и автономных, а также частных образовательных организациях высшего образования, расположенных на территории города Москвы (далее - Пилотный проект).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28.04.2015 </w:t>
      </w:r>
      <w:hyperlink w:history="0" r:id="rId35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233-ПП</w:t>
        </w:r>
      </w:hyperlink>
      <w:r>
        <w:rPr>
          <w:sz w:val="24"/>
        </w:rPr>
        <w:t xml:space="preserve">, от 27.02.2018 </w:t>
      </w:r>
      <w:hyperlink w:history="0" r:id="rId36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Прием граждан в государственную бюджетную или автономную, а также частную образовательную организацию высшего образования, заявившую об участии в Пилотном проекте и принявшую Условия проведения Пилотного проекта (далее также - образовательная организация, участник Пилотного проекта), для обучения по образовательным программам основного общего, среднего общего образования (8-11 классы) в рамках реализации Пилотного проекта осуществляется в соответствии с федеральным законодательством на основе отбора по результатам образовательной деятельности и (или) собеседования, проведенного в целях выявления интереса обучающихся к углубленному изучению соответствующего учебного предмета и склонностей обучающихся к профильной подготовке по соответствующим учебным предметам.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28.04.2015 </w:t>
      </w:r>
      <w:hyperlink w:history="0" r:id="rId37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233-ПП</w:t>
        </w:r>
      </w:hyperlink>
      <w:r>
        <w:rPr>
          <w:sz w:val="24"/>
        </w:rPr>
        <w:t xml:space="preserve">, от 27.02.2018 </w:t>
      </w:r>
      <w:hyperlink w:history="0" r:id="rId38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результатам образовательной деятельности обучающихся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результаты участия в Московской олимпиаде школьников, в муниципальном этапе всероссийской олимпиады школьников в городе Москве (победитель/призер) для поступающих на обучение по основной образовательной программе основного общего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результаты государственной итоговой аттестации обучающихся по предметам соответствующих профилей, результаты участия в этапах всероссийской олимпиады школьников для поступающих на обучение по основной образовательной программе среднего общего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Образовательные организации вправе установить минимальное количество баллов, полученное обучающимися на государственной итоговой аттестации, по общеобразовательным предметам, соответствующим профилю обучения в образовательной организации, необходимое для приема в образовательную организацию.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39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16.12.2014 N 760-ПП)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Для участия в Пилотном проекте образовательные организации подают заявку об участии в Пилотном проекте в Департамент образования и науки города Москвы (далее - Департамент) в сроки, установленные Департаментом.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40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Форма заявки об участии в Пилотном проекте утверждается Департаментом и размещается на официальном сайте Департамента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Заявка об участии в Пилотном проекте предоставляется на бумажном носителе, подписывается руководителем образовательной организации, претендующей на участие в Пилотном проекте, либо уполномоченным лицом, действующим на основании доверенности, скрепляется печатью этой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Одновременно с заявкой об участии в Пилотном проекте образовательной организацией представляются следующие документы: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Копии учредительных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Утратил силу. - </w:t>
      </w:r>
      <w:hyperlink w:history="0" r:id="rId42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02.11.2022 N 2380-ПП.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Документ, подтверждающий принятие образовательной организацией Условий проведения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(далее - Условия проведения Пилотного проекта).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43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44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, от 02.11.2022 </w:t>
      </w:r>
      <w:hyperlink w:history="0" r:id="rId45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2380-ПП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Документ, подтверждающий уведомление учредителя об участии образовательной организации в Пилотном проекте.</w:t>
      </w:r>
    </w:p>
    <w:p>
      <w:pPr>
        <w:pStyle w:val="0"/>
        <w:jc w:val="both"/>
      </w:pPr>
      <w:r>
        <w:rPr>
          <w:sz w:val="24"/>
        </w:rPr>
        <w:t xml:space="preserve">(п. 6.4 введен </w:t>
      </w:r>
      <w:hyperlink w:history="0" r:id="rId46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28.04.2015 N 233-ПП)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 В рамках межведомственного информационного взаимодействия Департамент самостоятельно запрашивает и (или) получает из открытых источников: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6(1).1. Выписку из единого государственного реестра юридических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6(1).2. Копию лицензии на осуществление образовательной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6(1).3. Копию свидетельства о государственной аккредитации.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6(1).4. Сведения из реестра некоммерческих организаций, выполняющих функции иностранного агента.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6(1).5.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перечня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4"/>
        </w:rPr>
        <w:t xml:space="preserve">(п. 6(1) введен </w:t>
      </w:r>
      <w:hyperlink w:history="0" r:id="rId47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6(2). Образовательная организация вправе представить документы, указанные в пункте 6(1) настоящего Положения, по собственной инициативе.</w:t>
      </w:r>
    </w:p>
    <w:p>
      <w:pPr>
        <w:pStyle w:val="0"/>
        <w:jc w:val="both"/>
      </w:pPr>
      <w:r>
        <w:rPr>
          <w:sz w:val="24"/>
        </w:rPr>
        <w:t xml:space="preserve">(п. 6(2) введен </w:t>
      </w:r>
      <w:hyperlink w:history="0" r:id="rId48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срок не позднее 10 рабочих дней со дня регистрации заявки Департамент принимает решение о включении образовательной организации в Пилотный проект либо об отказе и сообщает результат образовательной организации посредством электронной почты.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Заявка на участие в Пилотном проекте отклоняется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 Наличия в данной заявке и прилагаемых к ней документах неполных или неточных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Приостановления действия лицензии на осуществление образовательной деятельности по реализации образовательной программы основного общего, среднего общего образования или ее отсутствия.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16.12.2014 N 760-ПП)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Несоблюдение образовательной организацией Условий проведения Пилотного проекта, предусмотренных </w:t>
      </w:r>
      <w:hyperlink w:history="0" w:anchor="P179" w:tooltip="1(2). Соответствие образовательной организации в течение всего срока участия в Пилотном проекте следующим требованиям:">
        <w:r>
          <w:rPr>
            <w:sz w:val="24"/>
            <w:color w:val="0000ff"/>
          </w:rPr>
          <w:t xml:space="preserve">пунктом 1(2)</w:t>
        </w:r>
      </w:hyperlink>
      <w:r>
        <w:rPr>
          <w:sz w:val="24"/>
        </w:rPr>
        <w:t xml:space="preserve"> приложения 2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8.3 введен </w:t>
      </w:r>
      <w:hyperlink w:history="0" r:id="rId50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целях мониторинга и оценки достигнутых результатов образовательной деятельности участников Пилотного проекта, эффективности проведения Пилотного проекта Департаментом создается Совет по реализации Пилотного проекта (далее - Совет).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Совета включаются представители органов управления образованием, образовательных организаций, органов государственно-общественного управления в сфере образования, общественных организаций. Состав и порядок работы Совета утверждаются Департаментом.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16.12.2014 N 760-ПП)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К компетенции Совета относится: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10.1. Рассмотрение жалоб родителей (законных представителей) обучающихся и замечаний со стороны органов государственного контроля (надзора) в связи с предоставлением образовательной организацией профильного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10.2. Взаимодействие с органами государственного контроля (надзора) в целях получения информации о выявленных ими нарушениях, связанных с предоставлением профильного обучения участниками Пилотного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10.3. Сбор и анализ информации для оценки достижений участниками Пилотного проекта целевых индикаторов реализации Пилотного проекта, проводимые в конце каждого учебного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10.4. Подготовка предложений об исключении образовательной организации из числа участников Пилотного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Департамент осуществляет контроль за организацией профильного обучения в рамках реализации Пилотного проекта, в том числе за достижением целевых индикаторов реализации Пилотного проекта.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hyperlink w:history="0" r:id="rId52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Решение об исключении образовательной организации из числа участников Пилотного проекта принимается Департаментом не позднее 1 сентября нового учебного года в случаях: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12.1. Невыполнения участником Пилотного проекта </w:t>
      </w:r>
      <w:hyperlink w:history="0" w:anchor="P166" w:tooltip="УСЛОВИЯ">
        <w:r>
          <w:rPr>
            <w:sz w:val="24"/>
            <w:color w:val="0000ff"/>
          </w:rPr>
          <w:t xml:space="preserve">Условий</w:t>
        </w:r>
      </w:hyperlink>
      <w:r>
        <w:rPr>
          <w:sz w:val="24"/>
        </w:rPr>
        <w:t xml:space="preserve"> проведения Пилотного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12.2. Недостижения участником Пилотного проекта целевых </w:t>
      </w:r>
      <w:hyperlink w:history="0" w:anchor="P202" w:tooltip="ЦЕЛЕВЫЕ ИНДИКАТОРЫ">
        <w:r>
          <w:rPr>
            <w:sz w:val="24"/>
            <w:color w:val="0000ff"/>
          </w:rPr>
          <w:t xml:space="preserve">индикаторов</w:t>
        </w:r>
      </w:hyperlink>
      <w:r>
        <w:rPr>
          <w:sz w:val="24"/>
        </w:rPr>
        <w:t xml:space="preserve"> реализации Пилотного проекта.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12.3. Наличия обоснованных жалоб родителей (законных представителей) обучающихся в связи с предоставлением участником Пилотного проекта профильного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12.4. Наличия обоснованных замечаний со стороны органов государственного контроля (надзора) в связи с предоставлением участником Пилотного проекта профильного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случае исключения образовательной организации из числа участников Пилотного проекта обучающимся таких образовательных организаций гарантируется продолжение образования в государственных образовательных организациях, подведомственных Департаменту.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Образовательная организация вправе самостоятельно выйти из Пилотного проекта, направив в Департамент соответствующее заявление.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Образовательным организациям в целях реализации Пилотного проекта предоставляются гранты из бюджета города Москвы в порядке, установленном бюджетным законодательством и иными нормативными правовыми актами, регулирующими бюджетные правоотношения, за счет бюджетных ассигнований, предусмотренных Департаменту законом города Москвы о бюджете города Москвы на очередной финансовый год и плановый период на указанные цели.</w:t>
      </w:r>
    </w:p>
    <w:p>
      <w:pPr>
        <w:pStyle w:val="0"/>
        <w:jc w:val="both"/>
      </w:pPr>
      <w:r>
        <w:rPr>
          <w:sz w:val="24"/>
        </w:rPr>
        <w:t xml:space="preserve">(п. 15 в ред. </w:t>
      </w:r>
      <w:hyperlink w:history="0" r:id="rId54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28.04.2015 N 233-ПП)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Размер гранта определяется исходя из: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16.1. Объемов финансового обеспечения реализации образовательных программ основного общего, среднего общего образования, установленных </w:t>
      </w:r>
      <w:hyperlink w:history="0" r:id="rId55" w:tooltip="Постановление Правительства Москвы от 25.02.2025 N 328-ПП (ред. от 01.07.2025) &quot;О развитии системы образования в городе Москве&quot; {КонсультантПлюс}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постановлению Правительства Москвы от 25 февраля 2025 г. N 328-ПП "О развитии системы образования в городе Москве", и количества обучающихся, осваивающих профильное обучение по образовательным программам основного общего образования, указанного в заявке об участии в Пилотном проекте. При этом объемы финансового обеспечения на одного обучающегося из числа детей-инвалидов определяются с применением корректирующих коэффициентов, установленных </w:t>
      </w:r>
      <w:hyperlink w:history="0" r:id="rId56" w:tooltip="Постановление Правительства Москвы от 25.02.2025 N 328-ПП (ред. от 01.07.2025) &quot;О развитии системы образования в городе Москве&quot; {КонсультантПлюс}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указанному постановлению.</w:t>
      </w:r>
    </w:p>
    <w:p>
      <w:pPr>
        <w:pStyle w:val="0"/>
        <w:jc w:val="both"/>
      </w:pPr>
      <w:r>
        <w:rPr>
          <w:sz w:val="24"/>
        </w:rPr>
        <w:t xml:space="preserve">(п. 16.1 в ред. </w:t>
      </w:r>
      <w:hyperlink w:history="0" r:id="rId57" w:tooltip="Постановление Правительства Москвы от 29.04.2025 N 94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29.04.2025 N 940-ПП)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16.2. Объемов финансового обеспечения реализации образовательных программ основного общего, среднего общего образования, установленных </w:t>
      </w:r>
      <w:hyperlink w:history="0" r:id="rId58" w:tooltip="Постановление Правительства Москвы от 25.02.2025 N 328-ПП (ред. от 01.07.2025) &quot;О развитии системы образования в городе Москве&quot; {КонсультантПлюс}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постановлению Правительства Москвы от 25 февраля 2025 г. N 328-ПП "О развитии системы образования в городе Москве", и количества обучающихся, осваивающих профильное обучение по образовательным программам среднего общего образования, указанного в заявке об участии в Пилотном проекте. При этом объемы финансового обеспечения на одного обучающегося из числа детей-инвалидов определяются с применением корректирующих коэффициентов, установленных </w:t>
      </w:r>
      <w:hyperlink w:history="0" r:id="rId59" w:tooltip="Постановление Правительства Москвы от 25.02.2025 N 328-ПП (ред. от 01.07.2025) &quot;О развитии системы образования в городе Москве&quot; {КонсультантПлюс}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 к указанному постановлению.</w:t>
      </w:r>
    </w:p>
    <w:p>
      <w:pPr>
        <w:pStyle w:val="0"/>
        <w:jc w:val="both"/>
      </w:pPr>
      <w:r>
        <w:rPr>
          <w:sz w:val="24"/>
        </w:rPr>
        <w:t xml:space="preserve">(п. 16.2 в ред. </w:t>
      </w:r>
      <w:hyperlink w:history="0" r:id="rId60" w:tooltip="Постановление Правительства Москвы от 29.04.2025 N 94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29.04.2025 N 940-ПП)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16.3. Утратил силу с 25 декабря 2017 года. - </w:t>
      </w:r>
      <w:hyperlink w:history="0" r:id="rId61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25.12.2017 N 1082-ПП.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16.4. Размера финансовых средств на содержание имущества для предоставления профильного обучения в год одному обучающемуся, аналогичного нормативу на содержание имущества в государственных образовательных организациях, реализующих образовательные программы основного общего и среднего общего образования, подведомственных Департаменту, и количества обучающихся, осваивающих профильное обучение.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2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25.12.2017 N 1082-ПП)</w:t>
      </w:r>
    </w:p>
    <w:p>
      <w:pPr>
        <w:pStyle w:val="0"/>
        <w:jc w:val="both"/>
      </w:pPr>
      <w:r>
        <w:rPr>
          <w:sz w:val="24"/>
        </w:rPr>
        <w:t xml:space="preserve">(п. 16 в ред. </w:t>
      </w:r>
      <w:hyperlink w:history="0" r:id="rId63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28.04.2015 N 233-ПП)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Предоставление гранта осуществляется на основании договора о предоставлении гранта, заключаемого между образовательной организацией - участником Пилотного проекта и Департаментом (далее - договор).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Примерные формы договора, а также дополнительного соглашения к нему, предусматривающего внесение изменений в договор или его расторжение, утверждаются Департаментом в соответствии с типовой формой, утвержденной Департаментом финансов города Москвы, и размещаются на официальном сайте Департамента в информационно-телекоммуникационной сети Интернет.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jc w:val="both"/>
      </w:pPr>
      <w:r>
        <w:rPr>
          <w:sz w:val="24"/>
        </w:rPr>
        <w:t xml:space="preserve">(п. 17 введен </w:t>
      </w:r>
      <w:hyperlink w:history="0" r:id="rId65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25.12.2017 N 1082-ПП)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срок не позднее 15 рабочих дней со дня принятия Департаментом решения о включении образовательной организации в Пилотный проект Департамент направляет образовательной организации проект договора, а также формирует сведения о договоре в автоматизированной системе управления городскими финансами города Москвы (далее - АСУ ГФ).</w:t>
      </w:r>
    </w:p>
    <w:p>
      <w:pPr>
        <w:pStyle w:val="0"/>
        <w:jc w:val="both"/>
      </w:pPr>
      <w:r>
        <w:rPr>
          <w:sz w:val="24"/>
        </w:rPr>
        <w:t xml:space="preserve">(п. 18 введен </w:t>
      </w:r>
      <w:hyperlink w:history="0" r:id="rId66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25.12.2017 N 1082-ПП)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Образовательная организация - участник Пилотного проекта в срок не позднее 5 рабочих дней со дня получения проекта договора представляет в Департамент подписанный со своей стороны договор.</w:t>
      </w:r>
    </w:p>
    <w:p>
      <w:pPr>
        <w:pStyle w:val="0"/>
        <w:jc w:val="both"/>
      </w:pPr>
      <w:r>
        <w:rPr>
          <w:sz w:val="24"/>
        </w:rPr>
        <w:t xml:space="preserve">(п. 19 введен </w:t>
      </w:r>
      <w:hyperlink w:history="0" r:id="rId67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25.12.2017 N 1082-ПП)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Департамент в срок не позднее 7 рабочих дней со дня подписания сторонами договора посредством АСУ ГФ представляет в Департамент финансов города Москвы сведения о договоре, подписанные Департаментом с применением усиленной квалифицированной электронной подписи, с приложением электронного образа договора.</w:t>
      </w:r>
    </w:p>
    <w:p>
      <w:pPr>
        <w:pStyle w:val="0"/>
        <w:jc w:val="both"/>
      </w:pPr>
      <w:r>
        <w:rPr>
          <w:sz w:val="24"/>
        </w:rPr>
        <w:t xml:space="preserve">(п. 20 введен </w:t>
      </w:r>
      <w:hyperlink w:history="0" r:id="rId68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25.12.2017 N 1082-ПП)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Департамент ведет реестр договоров и получателей грантов.</w:t>
      </w:r>
    </w:p>
    <w:p>
      <w:pPr>
        <w:pStyle w:val="0"/>
        <w:jc w:val="both"/>
      </w:pPr>
      <w:r>
        <w:rPr>
          <w:sz w:val="24"/>
        </w:rPr>
        <w:t xml:space="preserve">(п. 21 введен </w:t>
      </w:r>
      <w:hyperlink w:history="0" r:id="rId69" w:tooltip="Постановление Правительства Москвы от 25.12.2017 N 1082-ПП (ред. от 15.10.2019) &quot;О внесении изменений в правовые акты города Москвы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25.12.2017 N 1082-ПП)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Грант предоставляется образовательной организации при соблюдении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22.1. Неполучение образовательной организацией на день перечисления гранта средств из бюджета города Москвы в соответствии с иными нормативными правовыми актами на те же цели, на которые предоставляется грант.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22.2. Отсутствие проведения на день перечисления гранта в отношении образовательной организации процедур реорганизации (за исключением реорганизации в форме присоединения к образовательной организации другого юридического лица), ликвидации, банкротства, приостановления деятельности, приостановления действия лицензии на осуществление образовательной деятельности в порядке, предусмотренном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22 введен </w:t>
      </w:r>
      <w:hyperlink w:history="0" r:id="rId70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Грант перечисляется в размере и сроки, указанные в договоре, с единого счета по исполнению бюджета города Москвы на расчетный счет получателя гранта в соответствии с договором после представления образовательной организацией в Департамент документов, подтверждающих соблюдение условий предоставления гранта, предусмотренных пунктом 22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(п. 23 введен </w:t>
      </w:r>
      <w:hyperlink w:history="0" r:id="rId71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Образовательная организация представляет в Департамент отчет по форме и в сроки, установленные договором.</w:t>
      </w:r>
    </w:p>
    <w:p>
      <w:pPr>
        <w:pStyle w:val="0"/>
        <w:jc w:val="both"/>
      </w:pPr>
      <w:r>
        <w:rPr>
          <w:sz w:val="24"/>
        </w:rPr>
        <w:t xml:space="preserve">(п. 24 введен </w:t>
      </w:r>
      <w:hyperlink w:history="0" r:id="rId72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 случае уменьшения количества обучающихся, осваивающих профильное обучение в рамках Пилотного проекта, на основании представленного образовательной организацией отчета по сравнению с количеством обучающихся, указанным в заявке об участии в Пилотном проекте, размер гранта корректируется в сторону уменьшения.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превышения количества обучающихся, осваивающих профильное обучение в рамках Пилотного проекта, на основании представленного образовательной организацией отчета по сравнению с количеством обучающихся, указанным в заявке об участии в Пилотном проекте, размер гранта корректировке не подлежит.</w:t>
      </w:r>
    </w:p>
    <w:p>
      <w:pPr>
        <w:pStyle w:val="0"/>
        <w:jc w:val="both"/>
      </w:pPr>
      <w:r>
        <w:rPr>
          <w:sz w:val="24"/>
        </w:rPr>
        <w:t xml:space="preserve">(п. 25 введен </w:t>
      </w:r>
      <w:hyperlink w:history="0" r:id="rId73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Департамент и орган государственного финансового контроля осуществляют проверку соблюдения образовательными организациями условий и порядка предоставления грантов.</w:t>
      </w:r>
    </w:p>
    <w:p>
      <w:pPr>
        <w:pStyle w:val="0"/>
        <w:jc w:val="both"/>
      </w:pPr>
      <w:r>
        <w:rPr>
          <w:sz w:val="24"/>
        </w:rPr>
        <w:t xml:space="preserve">(п. 26 введен </w:t>
      </w:r>
      <w:hyperlink w:history="0" r:id="rId74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случае нарушения образовательной организацией условий предоставления гранта Департамент составляет акт, в котором указываются выявленные нарушения и сроки их устранения, и направляет акт в срок не позднее 7 рабочих дней со дня его подписания образовательной организации для устранения нарушений способом, обеспечивающим подтверждение его получения.</w:t>
      </w:r>
    </w:p>
    <w:p>
      <w:pPr>
        <w:pStyle w:val="0"/>
        <w:jc w:val="both"/>
      </w:pPr>
      <w:r>
        <w:rPr>
          <w:sz w:val="24"/>
        </w:rPr>
        <w:t xml:space="preserve">(п. 27 введен </w:t>
      </w:r>
      <w:hyperlink w:history="0" r:id="rId75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неустранения нарушений в сроки, указанные в акте, Департамент в срок не позднее 7 рабочих дней со дня истечения указанного в акте срока принимает решение о возврате в бюджет города Москвы средств гранта (части гранта), использованных с нарушением условий предоставления гранта, оформляемое правовым актом Департамента.</w:t>
      </w:r>
    </w:p>
    <w:p>
      <w:pPr>
        <w:pStyle w:val="0"/>
        <w:jc w:val="both"/>
      </w:pPr>
      <w:r>
        <w:rPr>
          <w:sz w:val="24"/>
        </w:rPr>
        <w:t xml:space="preserve">(п. 28 введен </w:t>
      </w:r>
      <w:hyperlink w:history="0" r:id="rId76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Департамент в срок не позднее 5 рабочих дней со дня принятия решения о возврате гранта (части гранта) направляет копию указанного решения образовательной организации вместе с требованием о возврате средств гранта (части гранта) в бюджет города Москвы, содержащим сумму и реквизиты счета, на который должен быть осуществлен возврат средств гранта (части гранта).</w:t>
      </w:r>
    </w:p>
    <w:p>
      <w:pPr>
        <w:pStyle w:val="0"/>
        <w:jc w:val="both"/>
      </w:pPr>
      <w:r>
        <w:rPr>
          <w:sz w:val="24"/>
        </w:rPr>
        <w:t xml:space="preserve">(п. 29 введен </w:t>
      </w:r>
      <w:hyperlink w:history="0" r:id="rId77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Образовательная организация обязана осуществить возврат средств гранта (части гранта) в срок не позднее 10 рабочих дней со дня получения требования о возврате гранта (части гранта).</w:t>
      </w:r>
    </w:p>
    <w:p>
      <w:pPr>
        <w:pStyle w:val="0"/>
        <w:jc w:val="both"/>
      </w:pPr>
      <w:r>
        <w:rPr>
          <w:sz w:val="24"/>
        </w:rPr>
        <w:t xml:space="preserve">(п. 30 введен </w:t>
      </w:r>
      <w:hyperlink w:history="0" r:id="rId78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В случае невозврата средств гранта (части гранта) сумма, израсходованная с нарушением условий ее предоставления, подлежит взысканию в бюджет города Москвы в установленном порядке.</w:t>
      </w:r>
    </w:p>
    <w:p>
      <w:pPr>
        <w:pStyle w:val="0"/>
        <w:jc w:val="both"/>
      </w:pPr>
      <w:r>
        <w:rPr>
          <w:sz w:val="24"/>
        </w:rPr>
        <w:t xml:space="preserve">(п. 31 введен </w:t>
      </w:r>
      <w:hyperlink w:history="0" r:id="rId79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Москвы</w:t>
      </w:r>
    </w:p>
    <w:p>
      <w:pPr>
        <w:pStyle w:val="0"/>
        <w:jc w:val="right"/>
      </w:pPr>
      <w:r>
        <w:rPr>
          <w:sz w:val="24"/>
        </w:rPr>
        <w:t xml:space="preserve">от 28 августа 2013 г. N 566-ПП</w:t>
      </w:r>
    </w:p>
    <w:p>
      <w:pPr>
        <w:pStyle w:val="0"/>
        <w:jc w:val="both"/>
      </w:pPr>
      <w:r>
        <w:rPr>
          <w:sz w:val="24"/>
        </w:rPr>
      </w:r>
    </w:p>
    <w:bookmarkStart w:id="166" w:name="P166"/>
    <w:bookmarkEnd w:id="166"/>
    <w:p>
      <w:pPr>
        <w:pStyle w:val="2"/>
        <w:jc w:val="center"/>
      </w:pPr>
      <w:r>
        <w:rPr>
          <w:sz w:val="24"/>
        </w:rPr>
        <w:t xml:space="preserve">УСЛОВИЯ</w:t>
      </w:r>
    </w:p>
    <w:p>
      <w:pPr>
        <w:pStyle w:val="2"/>
        <w:jc w:val="center"/>
      </w:pPr>
      <w:r>
        <w:rPr>
          <w:sz w:val="24"/>
        </w:rPr>
        <w:t xml:space="preserve">ПРОВЕДЕНИЯ ПИЛОТНОГО ПРОЕКТА ПО ОРГАНИЗАЦИИ ПРОФИЛЬНОГО</w:t>
      </w:r>
    </w:p>
    <w:p>
      <w:pPr>
        <w:pStyle w:val="2"/>
        <w:jc w:val="center"/>
      </w:pPr>
      <w:r>
        <w:rPr>
          <w:sz w:val="24"/>
        </w:rPr>
        <w:t xml:space="preserve">ОБУЧЕНИЯ В ОБРАЗОВАТЕЛЬНЫХ ОРГАНИЗАЦИЯХ ВЫСШЕГО ОБРАЗОВАНИЯ,</w:t>
      </w:r>
    </w:p>
    <w:p>
      <w:pPr>
        <w:pStyle w:val="2"/>
        <w:jc w:val="center"/>
      </w:pPr>
      <w:r>
        <w:rPr>
          <w:sz w:val="24"/>
        </w:rPr>
        <w:t xml:space="preserve">РАСПОЛОЖЕННЫХ НА ТЕРРИТОРИИ 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16.12.2014 </w:t>
            </w:r>
            <w:hyperlink w:history="0" r:id="rId80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760-ПП</w:t>
              </w:r>
            </w:hyperlink>
            <w:r>
              <w:rPr>
                <w:sz w:val="24"/>
                <w:color w:val="392c69"/>
              </w:rPr>
              <w:t xml:space="preserve">, от 28.04.2015 </w:t>
            </w:r>
            <w:hyperlink w:history="0" r:id="rId81" w:tooltip="Постановление Правительства Москвы от 28.04.2015 N 233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233-ПП</w:t>
              </w:r>
            </w:hyperlink>
            <w:r>
              <w:rPr>
                <w:sz w:val="24"/>
                <w:color w:val="392c69"/>
              </w:rPr>
              <w:t xml:space="preserve">, от 27.02.2018 </w:t>
            </w:r>
            <w:hyperlink w:history="0" r:id="rId82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116-ПП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02.11.2022 </w:t>
            </w:r>
            <w:hyperlink w:history="0" r:id="rId83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2380-ПП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Соблюдение требований законодательства об образовании к организации образовательного процесса для реализации основной образовательной программы основного общего, среднего общего образования в образовательных организациях высшего образования, расположенных на территории города Москвы (далее - образовательные организации).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84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85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1(1). Реализация основной образовательной программы основного общего образования в отдельно стоящем здании, соответствующем санитарно-эпидемиологическим требованиям к зданию общеобразовательной организации.</w:t>
      </w:r>
    </w:p>
    <w:p>
      <w:pPr>
        <w:pStyle w:val="0"/>
        <w:jc w:val="both"/>
      </w:pPr>
      <w:r>
        <w:rPr>
          <w:sz w:val="24"/>
        </w:rPr>
        <w:t xml:space="preserve">(п. 1(1) введен </w:t>
      </w:r>
      <w:hyperlink w:history="0" r:id="rId86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16.12.2014 N 760-ПП)</w:t>
      </w:r>
    </w:p>
    <w:bookmarkStart w:id="179" w:name="P179"/>
    <w:bookmarkEnd w:id="1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1(2). Соответствие образовательной организации в течение всего срока участия в Пилотном проекте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1(2).1.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1(2).2. Отсутствие сведений об образовательной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1(2).3. Отсутствие сведений об образовательной организации в реестре некоммерческих организаций, выполняющих функции иностранного агента.</w:t>
      </w:r>
    </w:p>
    <w:p>
      <w:pPr>
        <w:pStyle w:val="0"/>
        <w:jc w:val="both"/>
      </w:pPr>
      <w:r>
        <w:rPr>
          <w:sz w:val="24"/>
        </w:rPr>
        <w:t xml:space="preserve">(п. 1(2) введен </w:t>
      </w:r>
      <w:hyperlink w:history="0" r:id="rId87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Достижение образовательными организациями Целевых индикаторов реализации пилотного проекта по организации профильного обучения в образовательных организациях высшего образования, расположенных на территории города Москвы.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88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89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Предоставление образовательными организациями Департаменту образования и науки города Москвы сведений (данных), связанных с реализацией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(далее - Пилотный проект).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90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91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, от 02.11.2022 </w:t>
      </w:r>
      <w:hyperlink w:history="0" r:id="rId92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2380-ПП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Прохождение образовательными организациями процедуры государственной аккредитации по образовательной программе основного общего, среднего общего образования не позднее двух календарных лет после дня включения образовательной организации в Пилотный проект.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3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16.12.2014 N 760-ПП)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Представление образовательными организациями отчета об организации профильного обучения в рамках Пилотного проекта, включая сведения о количестве обучающихся, получающих бесплатное питание, по форме, установленной Департаментом образования и науки города Москвы, в сроки, установленные договором.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94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Москвы</w:t>
      </w:r>
    </w:p>
    <w:p>
      <w:pPr>
        <w:pStyle w:val="0"/>
        <w:jc w:val="right"/>
      </w:pPr>
      <w:r>
        <w:rPr>
          <w:sz w:val="24"/>
        </w:rPr>
        <w:t xml:space="preserve">от 28 августа 2013 г. N 566-ПП</w:t>
      </w:r>
    </w:p>
    <w:p>
      <w:pPr>
        <w:pStyle w:val="0"/>
        <w:jc w:val="both"/>
      </w:pPr>
      <w:r>
        <w:rPr>
          <w:sz w:val="24"/>
        </w:rPr>
      </w:r>
    </w:p>
    <w:bookmarkStart w:id="202" w:name="P202"/>
    <w:bookmarkEnd w:id="202"/>
    <w:p>
      <w:pPr>
        <w:pStyle w:val="2"/>
        <w:jc w:val="center"/>
      </w:pPr>
      <w:r>
        <w:rPr>
          <w:sz w:val="24"/>
        </w:rPr>
        <w:t xml:space="preserve">ЦЕЛЕВЫЕ ИНДИКАТОРЫ</w:t>
      </w:r>
    </w:p>
    <w:p>
      <w:pPr>
        <w:pStyle w:val="2"/>
        <w:jc w:val="center"/>
      </w:pPr>
      <w:r>
        <w:rPr>
          <w:sz w:val="24"/>
        </w:rPr>
        <w:t xml:space="preserve">РЕАЛИЗАЦИИ ПИЛОТНОГО ПРОЕКТА ПО ОРГАНИЗАЦИИ ПРОФИЛЬНОГО</w:t>
      </w:r>
    </w:p>
    <w:p>
      <w:pPr>
        <w:pStyle w:val="2"/>
        <w:jc w:val="center"/>
      </w:pPr>
      <w:r>
        <w:rPr>
          <w:sz w:val="24"/>
        </w:rPr>
        <w:t xml:space="preserve">ОБУЧЕНИЯ В ОБРАЗОВАТЕЛЬНЫХ ОРГАНИЗАЦИЯХ ВЫСШЕГО ОБРАЗОВАНИЯ,</w:t>
      </w:r>
    </w:p>
    <w:p>
      <w:pPr>
        <w:pStyle w:val="2"/>
        <w:jc w:val="center"/>
      </w:pPr>
      <w:r>
        <w:rPr>
          <w:sz w:val="24"/>
        </w:rPr>
        <w:t xml:space="preserve">РАСПОЛОЖЕННЫХ НА ТЕРРИТОРИИ 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16.12.2014 </w:t>
            </w:r>
            <w:hyperlink w:history="0" r:id="rId95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760-ПП</w:t>
              </w:r>
            </w:hyperlink>
            <w:r>
              <w:rPr>
                <w:sz w:val="24"/>
                <w:color w:val="392c69"/>
              </w:rPr>
              <w:t xml:space="preserve">, от 27.02.2018 </w:t>
            </w:r>
            <w:hyperlink w:history="0" r:id="rId96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116-ПП</w:t>
              </w:r>
            </w:hyperlink>
            <w:r>
              <w:rPr>
                <w:sz w:val="24"/>
                <w:color w:val="392c69"/>
              </w:rPr>
              <w:t xml:space="preserve">, от 02.11.2022 </w:t>
            </w:r>
            <w:hyperlink w:history="0" r:id="rId97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      <w:r>
                <w:rPr>
                  <w:sz w:val="24"/>
                  <w:color w:val="0000ff"/>
                </w:rPr>
                <w:t xml:space="preserve">N 2380-ПП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Доля выпускников, принятых на профильное обучение в рамках проведения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(далее - Пилотный проект), в образовательную организацию высшего образования (далее также - выпускники), успешно прошедших государственную (итоговую) аттестацию, от числа допущенных выпускников к государственной (итоговой) аттестации не менее 98%.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98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99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Доля выпускников, получивших по учебным предметам, изучаемым углубленно в рамках выбранного профиля (далее - профильные предметы) на едином государственном экзамене баллы не ниже среднего по городу Москве, от числа выпускников, сдававших экзамены по профильным предметам, не менее 80%.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0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Доля обучающихся 8 и 10 классов, принятых на профильное обучение в рамках проведения Пилотного проекта в образовательную организацию высшего образования, принявших участие в процедуре независимой оценки качества образования, от общего числа указанных обучающихся не менее 80%.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101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3(1). Доля выпускников, получивших по профильным предметам на основном государственном экзамене баллы не ниже среднего по городу Москве, от числа выпускников, сдававших экзамены по профильным предметам, не менее 80%.</w:t>
      </w:r>
    </w:p>
    <w:p>
      <w:pPr>
        <w:pStyle w:val="0"/>
        <w:jc w:val="both"/>
      </w:pPr>
      <w:r>
        <w:rPr>
          <w:sz w:val="24"/>
        </w:rPr>
        <w:t xml:space="preserve">(п. 3(1) введен </w:t>
      </w:r>
      <w:hyperlink w:history="0" r:id="rId102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16.12.2014 N 760-ПП)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Наличие обучающихся - победителей и призеров регионального и заключительного этапов Всероссийской олимпиады школьников, Московской олимпиады школьников, международных олимпиад.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3" w:tooltip="Постановление Правительства Москвы от 02.11.2022 N 238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02.11.2022 N 2380-ПП)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Наличие обучающихся - победителей и призеров всероссийских и международных конкурсов проектных и учебно-исследовательских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Доля выпускников образовательной организации высшего образования, поступивших в образовательные организации высшего образования по соответствующему профилю, от общего числа выпускников этой организации не менее 60%.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16.12.2014 </w:t>
      </w:r>
      <w:hyperlink w:history="0" r:id="rId104" w:tooltip="Постановление Правительства Москвы от 16.12.2014 N 760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760-ПП</w:t>
        </w:r>
      </w:hyperlink>
      <w:r>
        <w:rPr>
          <w:sz w:val="24"/>
        </w:rPr>
        <w:t xml:space="preserve">, от 27.02.2018 </w:t>
      </w:r>
      <w:hyperlink w:history="0" r:id="rId105" w:tooltip="Постановление Правительства Москвы от 27.02.2018 N 116-ПП &quot;О внесении изменений в постановление Правительства Москвы от 28 августа 2013 г. N 566-ПП&quot; {КонсультантПлюс}">
        <w:r>
          <w:rPr>
            <w:sz w:val="24"/>
            <w:color w:val="0000ff"/>
          </w:rPr>
          <w:t xml:space="preserve">N 116-ПП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Отсутствие обоснованных жалоб родителей (законных представителей) обучающихся в связи с организацией профильного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Отсутствие обоснованных замечаний со стороны органов государственного контроля (надзора) в связи с организацией профильного обучения.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28.08.2013 N 566-ПП</w:t>
            <w:br/>
            <w:t>(ред. от 29.04.2025)</w:t>
            <w:br/>
            <w:t>"О проведении в городе Москве пилотного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LAW&amp;n=159360&amp;date=07.08.2025&amp;dst=100005&amp;field=134" TargetMode = "External"/>
	<Relationship Id="rId8" Type="http://schemas.openxmlformats.org/officeDocument/2006/relationships/hyperlink" Target="https://login.consultant.ru/link/?req=doc&amp;base=MLAW&amp;n=162066&amp;date=07.08.2025&amp;dst=100005&amp;field=134" TargetMode = "External"/>
	<Relationship Id="rId9" Type="http://schemas.openxmlformats.org/officeDocument/2006/relationships/hyperlink" Target="https://login.consultant.ru/link/?req=doc&amp;base=MLAW&amp;n=177392&amp;date=07.08.2025&amp;dst=100005&amp;field=134" TargetMode = "External"/>
	<Relationship Id="rId10" Type="http://schemas.openxmlformats.org/officeDocument/2006/relationships/hyperlink" Target="https://login.consultant.ru/link/?req=doc&amp;base=MLAW&amp;n=198782&amp;date=07.08.2025&amp;dst=100129&amp;field=134" TargetMode = "External"/>
	<Relationship Id="rId11" Type="http://schemas.openxmlformats.org/officeDocument/2006/relationships/hyperlink" Target="https://login.consultant.ru/link/?req=doc&amp;base=MLAW&amp;n=184007&amp;date=07.08.2025&amp;dst=100005&amp;field=134" TargetMode = "External"/>
	<Relationship Id="rId12" Type="http://schemas.openxmlformats.org/officeDocument/2006/relationships/hyperlink" Target="https://login.consultant.ru/link/?req=doc&amp;base=MLAW&amp;n=226036&amp;date=07.08.2025&amp;dst=100005&amp;field=134" TargetMode = "External"/>
	<Relationship Id="rId13" Type="http://schemas.openxmlformats.org/officeDocument/2006/relationships/hyperlink" Target="https://login.consultant.ru/link/?req=doc&amp;base=MLAW&amp;n=253339&amp;date=07.08.2025&amp;dst=100005&amp;field=134" TargetMode = "External"/>
	<Relationship Id="rId14" Type="http://schemas.openxmlformats.org/officeDocument/2006/relationships/hyperlink" Target="https://login.consultant.ru/link/?req=doc&amp;base=MLAW&amp;n=159360&amp;date=07.08.2025&amp;dst=100006&amp;field=134" TargetMode = "External"/>
	<Relationship Id="rId15" Type="http://schemas.openxmlformats.org/officeDocument/2006/relationships/hyperlink" Target="https://login.consultant.ru/link/?req=doc&amp;base=MLAW&amp;n=177392&amp;date=07.08.2025&amp;dst=100005&amp;field=134" TargetMode = "External"/>
	<Relationship Id="rId16" Type="http://schemas.openxmlformats.org/officeDocument/2006/relationships/hyperlink" Target="https://login.consultant.ru/link/?req=doc&amp;base=MLAW&amp;n=184007&amp;date=07.08.2025&amp;dst=100006&amp;field=134" TargetMode = "External"/>
	<Relationship Id="rId17" Type="http://schemas.openxmlformats.org/officeDocument/2006/relationships/hyperlink" Target="https://login.consultant.ru/link/?req=doc&amp;base=MLAW&amp;n=226036&amp;date=07.08.2025&amp;dst=100006&amp;field=134" TargetMode = "External"/>
	<Relationship Id="rId18" Type="http://schemas.openxmlformats.org/officeDocument/2006/relationships/hyperlink" Target="https://login.consultant.ru/link/?req=doc&amp;base=MLAW&amp;n=159360&amp;date=07.08.2025&amp;dst=100006&amp;field=134" TargetMode = "External"/>
	<Relationship Id="rId19" Type="http://schemas.openxmlformats.org/officeDocument/2006/relationships/hyperlink" Target="https://login.consultant.ru/link/?req=doc&amp;base=MLAW&amp;n=184007&amp;date=07.08.2025&amp;dst=100006&amp;field=134" TargetMode = "External"/>
	<Relationship Id="rId20" Type="http://schemas.openxmlformats.org/officeDocument/2006/relationships/hyperlink" Target="https://login.consultant.ru/link/?req=doc&amp;base=MLAW&amp;n=159360&amp;date=07.08.2025&amp;dst=100006&amp;field=134" TargetMode = "External"/>
	<Relationship Id="rId21" Type="http://schemas.openxmlformats.org/officeDocument/2006/relationships/hyperlink" Target="https://login.consultant.ru/link/?req=doc&amp;base=MLAW&amp;n=184007&amp;date=07.08.2025&amp;dst=100006&amp;field=134" TargetMode = "External"/>
	<Relationship Id="rId22" Type="http://schemas.openxmlformats.org/officeDocument/2006/relationships/hyperlink" Target="https://login.consultant.ru/link/?req=doc&amp;base=MLAW&amp;n=159360&amp;date=07.08.2025&amp;dst=100006&amp;field=134" TargetMode = "External"/>
	<Relationship Id="rId23" Type="http://schemas.openxmlformats.org/officeDocument/2006/relationships/hyperlink" Target="https://login.consultant.ru/link/?req=doc&amp;base=MLAW&amp;n=162066&amp;date=07.08.2025&amp;dst=100006&amp;field=134" TargetMode = "External"/>
	<Relationship Id="rId24" Type="http://schemas.openxmlformats.org/officeDocument/2006/relationships/hyperlink" Target="https://login.consultant.ru/link/?req=doc&amp;base=MLAW&amp;n=184007&amp;date=07.08.2025&amp;dst=100007&amp;field=134" TargetMode = "External"/>
	<Relationship Id="rId25" Type="http://schemas.openxmlformats.org/officeDocument/2006/relationships/hyperlink" Target="https://login.consultant.ru/link/?req=doc&amp;base=MLAW&amp;n=159360&amp;date=07.08.2025&amp;dst=100006&amp;field=134" TargetMode = "External"/>
	<Relationship Id="rId26" Type="http://schemas.openxmlformats.org/officeDocument/2006/relationships/hyperlink" Target="https://login.consultant.ru/link/?req=doc&amp;base=MLAW&amp;n=184007&amp;date=07.08.2025&amp;dst=100006&amp;field=134" TargetMode = "External"/>
	<Relationship Id="rId27" Type="http://schemas.openxmlformats.org/officeDocument/2006/relationships/hyperlink" Target="https://login.consultant.ru/link/?req=doc&amp;base=MLAW&amp;n=159360&amp;date=07.08.2025&amp;dst=100007&amp;field=134" TargetMode = "External"/>
	<Relationship Id="rId28" Type="http://schemas.openxmlformats.org/officeDocument/2006/relationships/hyperlink" Target="https://login.consultant.ru/link/?req=doc&amp;base=MLAW&amp;n=226036&amp;date=07.08.2025&amp;dst=100008&amp;field=134" TargetMode = "External"/>
	<Relationship Id="rId29" Type="http://schemas.openxmlformats.org/officeDocument/2006/relationships/hyperlink" Target="https://login.consultant.ru/link/?req=doc&amp;base=MLAW&amp;n=159360&amp;date=07.08.2025&amp;dst=100009&amp;field=134" TargetMode = "External"/>
	<Relationship Id="rId30" Type="http://schemas.openxmlformats.org/officeDocument/2006/relationships/hyperlink" Target="https://login.consultant.ru/link/?req=doc&amp;base=MLAW&amp;n=162066&amp;date=07.08.2025&amp;dst=100007&amp;field=134" TargetMode = "External"/>
	<Relationship Id="rId31" Type="http://schemas.openxmlformats.org/officeDocument/2006/relationships/hyperlink" Target="https://login.consultant.ru/link/?req=doc&amp;base=MLAW&amp;n=198782&amp;date=07.08.2025&amp;dst=100130&amp;field=134" TargetMode = "External"/>
	<Relationship Id="rId32" Type="http://schemas.openxmlformats.org/officeDocument/2006/relationships/hyperlink" Target="https://login.consultant.ru/link/?req=doc&amp;base=MLAW&amp;n=184007&amp;date=07.08.2025&amp;dst=100008&amp;field=134" TargetMode = "External"/>
	<Relationship Id="rId33" Type="http://schemas.openxmlformats.org/officeDocument/2006/relationships/hyperlink" Target="https://login.consultant.ru/link/?req=doc&amp;base=MLAW&amp;n=226036&amp;date=07.08.2025&amp;dst=100009&amp;field=134" TargetMode = "External"/>
	<Relationship Id="rId34" Type="http://schemas.openxmlformats.org/officeDocument/2006/relationships/hyperlink" Target="https://login.consultant.ru/link/?req=doc&amp;base=MLAW&amp;n=253339&amp;date=07.08.2025&amp;dst=100006&amp;field=134" TargetMode = "External"/>
	<Relationship Id="rId35" Type="http://schemas.openxmlformats.org/officeDocument/2006/relationships/hyperlink" Target="https://login.consultant.ru/link/?req=doc&amp;base=MLAW&amp;n=162066&amp;date=07.08.2025&amp;dst=100007&amp;field=134" TargetMode = "External"/>
	<Relationship Id="rId36" Type="http://schemas.openxmlformats.org/officeDocument/2006/relationships/hyperlink" Target="https://login.consultant.ru/link/?req=doc&amp;base=MLAW&amp;n=184007&amp;date=07.08.2025&amp;dst=100009&amp;field=134" TargetMode = "External"/>
	<Relationship Id="rId37" Type="http://schemas.openxmlformats.org/officeDocument/2006/relationships/hyperlink" Target="https://login.consultant.ru/link/?req=doc&amp;base=MLAW&amp;n=162066&amp;date=07.08.2025&amp;dst=100009&amp;field=134" TargetMode = "External"/>
	<Relationship Id="rId38" Type="http://schemas.openxmlformats.org/officeDocument/2006/relationships/hyperlink" Target="https://login.consultant.ru/link/?req=doc&amp;base=MLAW&amp;n=184007&amp;date=07.08.2025&amp;dst=100010&amp;field=134" TargetMode = "External"/>
	<Relationship Id="rId39" Type="http://schemas.openxmlformats.org/officeDocument/2006/relationships/hyperlink" Target="https://login.consultant.ru/link/?req=doc&amp;base=MLAW&amp;n=159360&amp;date=07.08.2025&amp;dst=100010&amp;field=134" TargetMode = "External"/>
	<Relationship Id="rId40" Type="http://schemas.openxmlformats.org/officeDocument/2006/relationships/hyperlink" Target="https://login.consultant.ru/link/?req=doc&amp;base=MLAW&amp;n=226036&amp;date=07.08.2025&amp;dst=100009&amp;field=134" TargetMode = "External"/>
	<Relationship Id="rId41" Type="http://schemas.openxmlformats.org/officeDocument/2006/relationships/hyperlink" Target="https://login.consultant.ru/link/?req=doc&amp;base=MLAW&amp;n=226036&amp;date=07.08.2025&amp;dst=100011&amp;field=134" TargetMode = "External"/>
	<Relationship Id="rId42" Type="http://schemas.openxmlformats.org/officeDocument/2006/relationships/hyperlink" Target="https://login.consultant.ru/link/?req=doc&amp;base=MLAW&amp;n=226036&amp;date=07.08.2025&amp;dst=100013&amp;field=134" TargetMode = "External"/>
	<Relationship Id="rId43" Type="http://schemas.openxmlformats.org/officeDocument/2006/relationships/hyperlink" Target="https://login.consultant.ru/link/?req=doc&amp;base=MLAW&amp;n=159360&amp;date=07.08.2025&amp;dst=100009&amp;field=134" TargetMode = "External"/>
	<Relationship Id="rId44" Type="http://schemas.openxmlformats.org/officeDocument/2006/relationships/hyperlink" Target="https://login.consultant.ru/link/?req=doc&amp;base=MLAW&amp;n=184007&amp;date=07.08.2025&amp;dst=100008&amp;field=134" TargetMode = "External"/>
	<Relationship Id="rId45" Type="http://schemas.openxmlformats.org/officeDocument/2006/relationships/hyperlink" Target="https://login.consultant.ru/link/?req=doc&amp;base=MLAW&amp;n=226036&amp;date=07.08.2025&amp;dst=100014&amp;field=134" TargetMode = "External"/>
	<Relationship Id="rId46" Type="http://schemas.openxmlformats.org/officeDocument/2006/relationships/hyperlink" Target="https://login.consultant.ru/link/?req=doc&amp;base=MLAW&amp;n=162066&amp;date=07.08.2025&amp;dst=100010&amp;field=134" TargetMode = "External"/>
	<Relationship Id="rId47" Type="http://schemas.openxmlformats.org/officeDocument/2006/relationships/hyperlink" Target="https://login.consultant.ru/link/?req=doc&amp;base=MLAW&amp;n=226036&amp;date=07.08.2025&amp;dst=100015&amp;field=134" TargetMode = "External"/>
	<Relationship Id="rId48" Type="http://schemas.openxmlformats.org/officeDocument/2006/relationships/hyperlink" Target="https://login.consultant.ru/link/?req=doc&amp;base=MLAW&amp;n=226036&amp;date=07.08.2025&amp;dst=100022&amp;field=134" TargetMode = "External"/>
	<Relationship Id="rId49" Type="http://schemas.openxmlformats.org/officeDocument/2006/relationships/hyperlink" Target="https://login.consultant.ru/link/?req=doc&amp;base=MLAW&amp;n=159360&amp;date=07.08.2025&amp;dst=100017&amp;field=134" TargetMode = "External"/>
	<Relationship Id="rId50" Type="http://schemas.openxmlformats.org/officeDocument/2006/relationships/hyperlink" Target="https://login.consultant.ru/link/?req=doc&amp;base=MLAW&amp;n=226036&amp;date=07.08.2025&amp;dst=100023&amp;field=134" TargetMode = "External"/>
	<Relationship Id="rId51" Type="http://schemas.openxmlformats.org/officeDocument/2006/relationships/hyperlink" Target="https://login.consultant.ru/link/?req=doc&amp;base=MLAW&amp;n=159360&amp;date=07.08.2025&amp;dst=100018&amp;field=134" TargetMode = "External"/>
	<Relationship Id="rId52" Type="http://schemas.openxmlformats.org/officeDocument/2006/relationships/hyperlink" Target="https://login.consultant.ru/link/?req=doc&amp;base=MLAW&amp;n=226036&amp;date=07.08.2025&amp;dst=100025&amp;field=134" TargetMode = "External"/>
	<Relationship Id="rId53" Type="http://schemas.openxmlformats.org/officeDocument/2006/relationships/hyperlink" Target="https://login.consultant.ru/link/?req=doc&amp;base=MLAW&amp;n=226036&amp;date=07.08.2025&amp;dst=100027&amp;field=134" TargetMode = "External"/>
	<Relationship Id="rId54" Type="http://schemas.openxmlformats.org/officeDocument/2006/relationships/hyperlink" Target="https://login.consultant.ru/link/?req=doc&amp;base=MLAW&amp;n=162066&amp;date=07.08.2025&amp;dst=100012&amp;field=134" TargetMode = "External"/>
	<Relationship Id="rId55" Type="http://schemas.openxmlformats.org/officeDocument/2006/relationships/hyperlink" Target="https://login.consultant.ru/link/?req=doc&amp;base=MLAW&amp;n=255500&amp;date=07.08.2025&amp;dst=100021&amp;field=134" TargetMode = "External"/>
	<Relationship Id="rId56" Type="http://schemas.openxmlformats.org/officeDocument/2006/relationships/hyperlink" Target="https://login.consultant.ru/link/?req=doc&amp;base=MLAW&amp;n=255500&amp;date=07.08.2025&amp;dst=100021&amp;field=134" TargetMode = "External"/>
	<Relationship Id="rId57" Type="http://schemas.openxmlformats.org/officeDocument/2006/relationships/hyperlink" Target="https://login.consultant.ru/link/?req=doc&amp;base=MLAW&amp;n=253339&amp;date=07.08.2025&amp;dst=100006&amp;field=134" TargetMode = "External"/>
	<Relationship Id="rId58" Type="http://schemas.openxmlformats.org/officeDocument/2006/relationships/hyperlink" Target="https://login.consultant.ru/link/?req=doc&amp;base=MLAW&amp;n=255500&amp;date=07.08.2025&amp;dst=100021&amp;field=134" TargetMode = "External"/>
	<Relationship Id="rId59" Type="http://schemas.openxmlformats.org/officeDocument/2006/relationships/hyperlink" Target="https://login.consultant.ru/link/?req=doc&amp;base=MLAW&amp;n=255500&amp;date=07.08.2025&amp;dst=100021&amp;field=134" TargetMode = "External"/>
	<Relationship Id="rId60" Type="http://schemas.openxmlformats.org/officeDocument/2006/relationships/hyperlink" Target="https://login.consultant.ru/link/?req=doc&amp;base=MLAW&amp;n=253339&amp;date=07.08.2025&amp;dst=100008&amp;field=134" TargetMode = "External"/>
	<Relationship Id="rId61" Type="http://schemas.openxmlformats.org/officeDocument/2006/relationships/hyperlink" Target="https://login.consultant.ru/link/?req=doc&amp;base=MLAW&amp;n=198782&amp;date=07.08.2025&amp;dst=100130&amp;field=134" TargetMode = "External"/>
	<Relationship Id="rId62" Type="http://schemas.openxmlformats.org/officeDocument/2006/relationships/hyperlink" Target="https://login.consultant.ru/link/?req=doc&amp;base=MLAW&amp;n=198782&amp;date=07.08.2025&amp;dst=100131&amp;field=134" TargetMode = "External"/>
	<Relationship Id="rId63" Type="http://schemas.openxmlformats.org/officeDocument/2006/relationships/hyperlink" Target="https://login.consultant.ru/link/?req=doc&amp;base=MLAW&amp;n=162066&amp;date=07.08.2025&amp;dst=100014&amp;field=134" TargetMode = "External"/>
	<Relationship Id="rId64" Type="http://schemas.openxmlformats.org/officeDocument/2006/relationships/hyperlink" Target="https://login.consultant.ru/link/?req=doc&amp;base=MLAW&amp;n=226036&amp;date=07.08.2025&amp;dst=100032&amp;field=134" TargetMode = "External"/>
	<Relationship Id="rId65" Type="http://schemas.openxmlformats.org/officeDocument/2006/relationships/hyperlink" Target="https://login.consultant.ru/link/?req=doc&amp;base=MLAW&amp;n=198782&amp;date=07.08.2025&amp;dst=100132&amp;field=134" TargetMode = "External"/>
	<Relationship Id="rId66" Type="http://schemas.openxmlformats.org/officeDocument/2006/relationships/hyperlink" Target="https://login.consultant.ru/link/?req=doc&amp;base=MLAW&amp;n=198782&amp;date=07.08.2025&amp;dst=100135&amp;field=134" TargetMode = "External"/>
	<Relationship Id="rId67" Type="http://schemas.openxmlformats.org/officeDocument/2006/relationships/hyperlink" Target="https://login.consultant.ru/link/?req=doc&amp;base=MLAW&amp;n=198782&amp;date=07.08.2025&amp;dst=100137&amp;field=134" TargetMode = "External"/>
	<Relationship Id="rId68" Type="http://schemas.openxmlformats.org/officeDocument/2006/relationships/hyperlink" Target="https://login.consultant.ru/link/?req=doc&amp;base=MLAW&amp;n=198782&amp;date=07.08.2025&amp;dst=100139&amp;field=134" TargetMode = "External"/>
	<Relationship Id="rId69" Type="http://schemas.openxmlformats.org/officeDocument/2006/relationships/hyperlink" Target="https://login.consultant.ru/link/?req=doc&amp;base=MLAW&amp;n=198782&amp;date=07.08.2025&amp;dst=100141&amp;field=134" TargetMode = "External"/>
	<Relationship Id="rId70" Type="http://schemas.openxmlformats.org/officeDocument/2006/relationships/hyperlink" Target="https://login.consultant.ru/link/?req=doc&amp;base=MLAW&amp;n=226036&amp;date=07.08.2025&amp;dst=100034&amp;field=134" TargetMode = "External"/>
	<Relationship Id="rId71" Type="http://schemas.openxmlformats.org/officeDocument/2006/relationships/hyperlink" Target="https://login.consultant.ru/link/?req=doc&amp;base=MLAW&amp;n=226036&amp;date=07.08.2025&amp;dst=100038&amp;field=134" TargetMode = "External"/>
	<Relationship Id="rId72" Type="http://schemas.openxmlformats.org/officeDocument/2006/relationships/hyperlink" Target="https://login.consultant.ru/link/?req=doc&amp;base=MLAW&amp;n=226036&amp;date=07.08.2025&amp;dst=100039&amp;field=134" TargetMode = "External"/>
	<Relationship Id="rId73" Type="http://schemas.openxmlformats.org/officeDocument/2006/relationships/hyperlink" Target="https://login.consultant.ru/link/?req=doc&amp;base=MLAW&amp;n=226036&amp;date=07.08.2025&amp;dst=100040&amp;field=134" TargetMode = "External"/>
	<Relationship Id="rId74" Type="http://schemas.openxmlformats.org/officeDocument/2006/relationships/hyperlink" Target="https://login.consultant.ru/link/?req=doc&amp;base=MLAW&amp;n=226036&amp;date=07.08.2025&amp;dst=100042&amp;field=134" TargetMode = "External"/>
	<Relationship Id="rId75" Type="http://schemas.openxmlformats.org/officeDocument/2006/relationships/hyperlink" Target="https://login.consultant.ru/link/?req=doc&amp;base=MLAW&amp;n=226036&amp;date=07.08.2025&amp;dst=100043&amp;field=134" TargetMode = "External"/>
	<Relationship Id="rId76" Type="http://schemas.openxmlformats.org/officeDocument/2006/relationships/hyperlink" Target="https://login.consultant.ru/link/?req=doc&amp;base=MLAW&amp;n=226036&amp;date=07.08.2025&amp;dst=100044&amp;field=134" TargetMode = "External"/>
	<Relationship Id="rId77" Type="http://schemas.openxmlformats.org/officeDocument/2006/relationships/hyperlink" Target="https://login.consultant.ru/link/?req=doc&amp;base=MLAW&amp;n=226036&amp;date=07.08.2025&amp;dst=100045&amp;field=134" TargetMode = "External"/>
	<Relationship Id="rId78" Type="http://schemas.openxmlformats.org/officeDocument/2006/relationships/hyperlink" Target="https://login.consultant.ru/link/?req=doc&amp;base=MLAW&amp;n=226036&amp;date=07.08.2025&amp;dst=100046&amp;field=134" TargetMode = "External"/>
	<Relationship Id="rId79" Type="http://schemas.openxmlformats.org/officeDocument/2006/relationships/hyperlink" Target="https://login.consultant.ru/link/?req=doc&amp;base=MLAW&amp;n=226036&amp;date=07.08.2025&amp;dst=100047&amp;field=134" TargetMode = "External"/>
	<Relationship Id="rId80" Type="http://schemas.openxmlformats.org/officeDocument/2006/relationships/hyperlink" Target="https://login.consultant.ru/link/?req=doc&amp;base=MLAW&amp;n=159360&amp;date=07.08.2025&amp;dst=100021&amp;field=134" TargetMode = "External"/>
	<Relationship Id="rId81" Type="http://schemas.openxmlformats.org/officeDocument/2006/relationships/hyperlink" Target="https://login.consultant.ru/link/?req=doc&amp;base=MLAW&amp;n=162066&amp;date=07.08.2025&amp;dst=100020&amp;field=134" TargetMode = "External"/>
	<Relationship Id="rId82" Type="http://schemas.openxmlformats.org/officeDocument/2006/relationships/hyperlink" Target="https://login.consultant.ru/link/?req=doc&amp;base=MLAW&amp;n=184007&amp;date=07.08.2025&amp;dst=100011&amp;field=134" TargetMode = "External"/>
	<Relationship Id="rId83" Type="http://schemas.openxmlformats.org/officeDocument/2006/relationships/hyperlink" Target="https://login.consultant.ru/link/?req=doc&amp;base=MLAW&amp;n=226036&amp;date=07.08.2025&amp;dst=100048&amp;field=134" TargetMode = "External"/>
	<Relationship Id="rId84" Type="http://schemas.openxmlformats.org/officeDocument/2006/relationships/hyperlink" Target="https://login.consultant.ru/link/?req=doc&amp;base=MLAW&amp;n=159360&amp;date=07.08.2025&amp;dst=100022&amp;field=134" TargetMode = "External"/>
	<Relationship Id="rId85" Type="http://schemas.openxmlformats.org/officeDocument/2006/relationships/hyperlink" Target="https://login.consultant.ru/link/?req=doc&amp;base=MLAW&amp;n=184007&amp;date=07.08.2025&amp;dst=100011&amp;field=134" TargetMode = "External"/>
	<Relationship Id="rId86" Type="http://schemas.openxmlformats.org/officeDocument/2006/relationships/hyperlink" Target="https://login.consultant.ru/link/?req=doc&amp;base=MLAW&amp;n=159360&amp;date=07.08.2025&amp;dst=100023&amp;field=134" TargetMode = "External"/>
	<Relationship Id="rId87" Type="http://schemas.openxmlformats.org/officeDocument/2006/relationships/hyperlink" Target="https://login.consultant.ru/link/?req=doc&amp;base=MLAW&amp;n=226036&amp;date=07.08.2025&amp;dst=100048&amp;field=134" TargetMode = "External"/>
	<Relationship Id="rId88" Type="http://schemas.openxmlformats.org/officeDocument/2006/relationships/hyperlink" Target="https://login.consultant.ru/link/?req=doc&amp;base=MLAW&amp;n=159360&amp;date=07.08.2025&amp;dst=100021&amp;field=134" TargetMode = "External"/>
	<Relationship Id="rId89" Type="http://schemas.openxmlformats.org/officeDocument/2006/relationships/hyperlink" Target="https://login.consultant.ru/link/?req=doc&amp;base=MLAW&amp;n=184007&amp;date=07.08.2025&amp;dst=100011&amp;field=134" TargetMode = "External"/>
	<Relationship Id="rId90" Type="http://schemas.openxmlformats.org/officeDocument/2006/relationships/hyperlink" Target="https://login.consultant.ru/link/?req=doc&amp;base=MLAW&amp;n=159360&amp;date=07.08.2025&amp;dst=100021&amp;field=134" TargetMode = "External"/>
	<Relationship Id="rId91" Type="http://schemas.openxmlformats.org/officeDocument/2006/relationships/hyperlink" Target="https://login.consultant.ru/link/?req=doc&amp;base=MLAW&amp;n=184007&amp;date=07.08.2025&amp;dst=100011&amp;field=134" TargetMode = "External"/>
	<Relationship Id="rId92" Type="http://schemas.openxmlformats.org/officeDocument/2006/relationships/hyperlink" Target="https://login.consultant.ru/link/?req=doc&amp;base=MLAW&amp;n=226036&amp;date=07.08.2025&amp;dst=100053&amp;field=134" TargetMode = "External"/>
	<Relationship Id="rId93" Type="http://schemas.openxmlformats.org/officeDocument/2006/relationships/hyperlink" Target="https://login.consultant.ru/link/?req=doc&amp;base=MLAW&amp;n=159360&amp;date=07.08.2025&amp;dst=100025&amp;field=134" TargetMode = "External"/>
	<Relationship Id="rId94" Type="http://schemas.openxmlformats.org/officeDocument/2006/relationships/hyperlink" Target="https://login.consultant.ru/link/?req=doc&amp;base=MLAW&amp;n=226036&amp;date=07.08.2025&amp;dst=100054&amp;field=134" TargetMode = "External"/>
	<Relationship Id="rId95" Type="http://schemas.openxmlformats.org/officeDocument/2006/relationships/hyperlink" Target="https://login.consultant.ru/link/?req=doc&amp;base=MLAW&amp;n=159360&amp;date=07.08.2025&amp;dst=100026&amp;field=134" TargetMode = "External"/>
	<Relationship Id="rId96" Type="http://schemas.openxmlformats.org/officeDocument/2006/relationships/hyperlink" Target="https://login.consultant.ru/link/?req=doc&amp;base=MLAW&amp;n=184007&amp;date=07.08.2025&amp;dst=100012&amp;field=134" TargetMode = "External"/>
	<Relationship Id="rId97" Type="http://schemas.openxmlformats.org/officeDocument/2006/relationships/hyperlink" Target="https://login.consultant.ru/link/?req=doc&amp;base=MLAW&amp;n=226036&amp;date=07.08.2025&amp;dst=100056&amp;field=134" TargetMode = "External"/>
	<Relationship Id="rId98" Type="http://schemas.openxmlformats.org/officeDocument/2006/relationships/hyperlink" Target="https://login.consultant.ru/link/?req=doc&amp;base=MLAW&amp;n=159360&amp;date=07.08.2025&amp;dst=100027&amp;field=134" TargetMode = "External"/>
	<Relationship Id="rId99" Type="http://schemas.openxmlformats.org/officeDocument/2006/relationships/hyperlink" Target="https://login.consultant.ru/link/?req=doc&amp;base=MLAW&amp;n=184007&amp;date=07.08.2025&amp;dst=100012&amp;field=134" TargetMode = "External"/>
	<Relationship Id="rId100" Type="http://schemas.openxmlformats.org/officeDocument/2006/relationships/hyperlink" Target="https://login.consultant.ru/link/?req=doc&amp;base=MLAW&amp;n=226036&amp;date=07.08.2025&amp;dst=100056&amp;field=134" TargetMode = "External"/>
	<Relationship Id="rId101" Type="http://schemas.openxmlformats.org/officeDocument/2006/relationships/hyperlink" Target="https://login.consultant.ru/link/?req=doc&amp;base=MLAW&amp;n=226036&amp;date=07.08.2025&amp;dst=100057&amp;field=134" TargetMode = "External"/>
	<Relationship Id="rId102" Type="http://schemas.openxmlformats.org/officeDocument/2006/relationships/hyperlink" Target="https://login.consultant.ru/link/?req=doc&amp;base=MLAW&amp;n=159360&amp;date=07.08.2025&amp;dst=100029&amp;field=134" TargetMode = "External"/>
	<Relationship Id="rId103" Type="http://schemas.openxmlformats.org/officeDocument/2006/relationships/hyperlink" Target="https://login.consultant.ru/link/?req=doc&amp;base=MLAW&amp;n=226036&amp;date=07.08.2025&amp;dst=100059&amp;field=134" TargetMode = "External"/>
	<Relationship Id="rId104" Type="http://schemas.openxmlformats.org/officeDocument/2006/relationships/hyperlink" Target="https://login.consultant.ru/link/?req=doc&amp;base=MLAW&amp;n=159360&amp;date=07.08.2025&amp;dst=100027&amp;field=134" TargetMode = "External"/>
	<Relationship Id="rId105" Type="http://schemas.openxmlformats.org/officeDocument/2006/relationships/hyperlink" Target="https://login.consultant.ru/link/?req=doc&amp;base=MLAW&amp;n=184007&amp;date=07.08.2025&amp;dst=10001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28.08.2013 N 566-ПП
(ред. от 29.04.2025)
"О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Москвы"
(вместе с "Положением 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Москвы", "Условиями проведения пилотного проекта по организаци</dc:title>
  <dcterms:created xsi:type="dcterms:W3CDTF">2025-08-07T08:22:07Z</dcterms:created>
</cp:coreProperties>
</file>